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556A9" w14:textId="13F37407" w:rsidR="001537F6" w:rsidRPr="0090136C" w:rsidRDefault="001537F6" w:rsidP="001537F6">
      <w:pPr>
        <w:pStyle w:val="CRCoverPage"/>
        <w:tabs>
          <w:tab w:val="left" w:pos="1980"/>
        </w:tabs>
        <w:jc w:val="both"/>
        <w:rPr>
          <w:rFonts w:ascii="Times New Roman" w:eastAsia="SimSun" w:hAnsi="Times New Roman"/>
          <w:b/>
          <w:sz w:val="24"/>
          <w:szCs w:val="24"/>
          <w:lang w:val="sv-SE" w:eastAsia="zh-CN"/>
        </w:rPr>
      </w:pPr>
      <w:bookmarkStart w:id="0" w:name="_Ref513464071"/>
      <w:r w:rsidRPr="0090136C">
        <w:rPr>
          <w:rFonts w:ascii="Times New Roman" w:eastAsia="SimSun" w:hAnsi="Times New Roman"/>
          <w:b/>
          <w:sz w:val="24"/>
          <w:szCs w:val="24"/>
          <w:lang w:val="sv-SE" w:eastAsia="zh-CN"/>
        </w:rPr>
        <w:t>3GPP TSG RAN WG1 #115</w:t>
      </w:r>
      <w:r w:rsidRPr="0090136C">
        <w:rPr>
          <w:rFonts w:ascii="Times New Roman" w:eastAsia="SimSun" w:hAnsi="Times New Roman"/>
          <w:b/>
          <w:sz w:val="24"/>
          <w:szCs w:val="24"/>
          <w:lang w:val="sv-SE" w:eastAsia="zh-CN"/>
        </w:rPr>
        <w:tab/>
      </w:r>
      <w:r w:rsidRPr="0090136C">
        <w:rPr>
          <w:rFonts w:ascii="Times New Roman" w:eastAsia="SimSun" w:hAnsi="Times New Roman"/>
          <w:b/>
          <w:sz w:val="24"/>
          <w:szCs w:val="24"/>
          <w:lang w:val="sv-SE" w:eastAsia="zh-CN"/>
        </w:rPr>
        <w:tab/>
      </w:r>
      <w:r w:rsidRPr="0090136C">
        <w:rPr>
          <w:rFonts w:ascii="Times New Roman" w:eastAsia="SimSun" w:hAnsi="Times New Roman"/>
          <w:b/>
          <w:sz w:val="24"/>
          <w:szCs w:val="24"/>
          <w:lang w:val="sv-SE" w:eastAsia="zh-CN"/>
        </w:rPr>
        <w:tab/>
      </w:r>
      <w:r w:rsidRPr="0090136C">
        <w:rPr>
          <w:rFonts w:ascii="Times New Roman" w:eastAsia="SimSun" w:hAnsi="Times New Roman"/>
          <w:b/>
          <w:sz w:val="24"/>
          <w:szCs w:val="24"/>
          <w:lang w:val="sv-SE" w:eastAsia="zh-CN"/>
        </w:rPr>
        <w:tab/>
      </w:r>
      <w:r w:rsidRPr="0090136C">
        <w:rPr>
          <w:rFonts w:ascii="Times New Roman" w:eastAsia="SimSun" w:hAnsi="Times New Roman"/>
          <w:b/>
          <w:sz w:val="24"/>
          <w:szCs w:val="24"/>
          <w:lang w:val="sv-SE" w:eastAsia="zh-CN"/>
        </w:rPr>
        <w:tab/>
      </w:r>
      <w:r w:rsidRPr="0090136C">
        <w:rPr>
          <w:rFonts w:ascii="Times New Roman" w:eastAsia="SimSun" w:hAnsi="Times New Roman"/>
          <w:b/>
          <w:sz w:val="24"/>
          <w:szCs w:val="24"/>
          <w:lang w:val="sv-SE" w:eastAsia="zh-CN"/>
        </w:rPr>
        <w:tab/>
      </w:r>
      <w:r w:rsidRPr="0090136C">
        <w:rPr>
          <w:rFonts w:ascii="Times New Roman" w:eastAsia="SimSun" w:hAnsi="Times New Roman"/>
          <w:b/>
          <w:sz w:val="24"/>
          <w:szCs w:val="24"/>
          <w:lang w:val="sv-SE" w:eastAsia="zh-CN"/>
        </w:rPr>
        <w:tab/>
        <w:t xml:space="preserve">    </w:t>
      </w:r>
      <w:r w:rsidRPr="0090136C">
        <w:rPr>
          <w:rFonts w:ascii="Times New Roman" w:eastAsia="SimSun" w:hAnsi="Times New Roman"/>
          <w:b/>
          <w:sz w:val="24"/>
          <w:szCs w:val="24"/>
          <w:lang w:val="sv-SE" w:eastAsia="zh-CN"/>
        </w:rPr>
        <w:tab/>
      </w:r>
      <w:r w:rsidRPr="0090136C">
        <w:rPr>
          <w:rFonts w:ascii="Times New Roman" w:eastAsia="SimSun" w:hAnsi="Times New Roman"/>
          <w:b/>
          <w:sz w:val="24"/>
          <w:szCs w:val="24"/>
          <w:lang w:val="sv-SE" w:eastAsia="zh-CN"/>
        </w:rPr>
        <w:tab/>
        <w:t xml:space="preserve">R1- </w:t>
      </w:r>
      <w:r w:rsidR="007E4E94" w:rsidRPr="0090136C">
        <w:rPr>
          <w:rFonts w:ascii="Times New Roman" w:eastAsia="SimSun" w:hAnsi="Times New Roman"/>
          <w:b/>
          <w:sz w:val="24"/>
          <w:szCs w:val="24"/>
          <w:lang w:val="sv-SE" w:eastAsia="zh-CN"/>
        </w:rPr>
        <w:t>2311887</w:t>
      </w:r>
    </w:p>
    <w:p w14:paraId="60AA1C3B" w14:textId="32DA6D8F" w:rsidR="00074514" w:rsidRDefault="001537F6" w:rsidP="001537F6">
      <w:pPr>
        <w:pStyle w:val="CRCoverPage"/>
        <w:tabs>
          <w:tab w:val="left" w:pos="1980"/>
        </w:tabs>
        <w:jc w:val="both"/>
        <w:rPr>
          <w:rFonts w:ascii="Times New Roman" w:eastAsia="SimSun" w:hAnsi="Times New Roman"/>
          <w:b/>
          <w:sz w:val="24"/>
          <w:szCs w:val="24"/>
          <w:lang w:val="en-US" w:eastAsia="zh-CN"/>
        </w:rPr>
      </w:pPr>
      <w:r w:rsidRPr="001537F6">
        <w:rPr>
          <w:rFonts w:ascii="Times New Roman" w:eastAsia="SimSun" w:hAnsi="Times New Roman"/>
          <w:b/>
          <w:sz w:val="24"/>
          <w:szCs w:val="24"/>
          <w:lang w:val="en-US" w:eastAsia="zh-CN"/>
        </w:rPr>
        <w:t>Chicago, USA, November 13th – November 17th, 2023</w:t>
      </w:r>
    </w:p>
    <w:p w14:paraId="0CC8DD99" w14:textId="77777777" w:rsidR="001537F6" w:rsidRDefault="001537F6" w:rsidP="001537F6">
      <w:pPr>
        <w:pStyle w:val="CRCoverPage"/>
        <w:tabs>
          <w:tab w:val="left" w:pos="1980"/>
        </w:tabs>
        <w:jc w:val="both"/>
        <w:rPr>
          <w:rFonts w:ascii="Times New Roman" w:eastAsia="SimSun" w:hAnsi="Times New Roman"/>
          <w:b/>
          <w:bCs/>
          <w:sz w:val="24"/>
          <w:szCs w:val="24"/>
          <w:lang w:val="en-US" w:eastAsia="zh-CN"/>
        </w:rPr>
      </w:pPr>
    </w:p>
    <w:p w14:paraId="1E0ADC00" w14:textId="35006585" w:rsidR="002B685E" w:rsidRPr="00074514" w:rsidRDefault="002B685E" w:rsidP="00074514">
      <w:pPr>
        <w:pStyle w:val="CRCoverPage"/>
        <w:tabs>
          <w:tab w:val="left" w:pos="1980"/>
        </w:tabs>
        <w:jc w:val="both"/>
        <w:rPr>
          <w:rFonts w:ascii="Times New Roman" w:eastAsiaTheme="minorHAnsi" w:hAnsi="Times New Roman"/>
          <w:b/>
          <w:bCs/>
          <w:sz w:val="22"/>
          <w:szCs w:val="22"/>
          <w:lang w:val="en-US"/>
          <w14:ligatures w14:val="standardContextual"/>
        </w:rPr>
      </w:pPr>
      <w:r w:rsidRPr="00074514">
        <w:rPr>
          <w:rFonts w:ascii="Times New Roman" w:eastAsiaTheme="minorHAnsi" w:hAnsi="Times New Roman"/>
          <w:b/>
          <w:bCs/>
          <w:sz w:val="22"/>
          <w:szCs w:val="22"/>
          <w:lang w:val="en-US"/>
          <w14:ligatures w14:val="standardContextual"/>
        </w:rPr>
        <w:t>Agenda Item:</w:t>
      </w:r>
      <w:r w:rsidRPr="00074514">
        <w:rPr>
          <w:rFonts w:ascii="Times New Roman" w:eastAsiaTheme="minorHAnsi" w:hAnsi="Times New Roman"/>
          <w:b/>
          <w:bCs/>
          <w:sz w:val="22"/>
          <w:szCs w:val="22"/>
          <w:lang w:val="en-US"/>
          <w14:ligatures w14:val="standardContextual"/>
        </w:rPr>
        <w:tab/>
      </w:r>
      <w:r w:rsidR="005272A1" w:rsidRPr="00074514">
        <w:rPr>
          <w:rFonts w:ascii="Times New Roman" w:eastAsiaTheme="minorHAnsi" w:hAnsi="Times New Roman"/>
          <w:b/>
          <w:bCs/>
          <w:sz w:val="22"/>
          <w:szCs w:val="22"/>
          <w:lang w:val="en-US"/>
          <w14:ligatures w14:val="standardContextual"/>
        </w:rPr>
        <w:t>8.2.3</w:t>
      </w:r>
    </w:p>
    <w:p w14:paraId="21A6A3C0" w14:textId="77777777" w:rsidR="002B685E" w:rsidRPr="00071F4E" w:rsidRDefault="002B685E" w:rsidP="002B685E">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t>InterDigital, Inc.</w:t>
      </w:r>
    </w:p>
    <w:p w14:paraId="10E4B5A0" w14:textId="379343BC" w:rsidR="002B685E" w:rsidRPr="0052761C" w:rsidRDefault="002B685E" w:rsidP="002B685E">
      <w:pPr>
        <w:ind w:left="1985" w:hanging="1985"/>
        <w:rPr>
          <w:rFonts w:ascii="Times New Roman" w:hAnsi="Times New Roman" w:cs="Times New Roman"/>
          <w:b/>
          <w:bCs/>
        </w:rPr>
      </w:pPr>
      <w:r w:rsidRPr="00071F4E">
        <w:rPr>
          <w:rFonts w:ascii="Times New Roman" w:hAnsi="Times New Roman" w:cs="Times New Roman"/>
          <w:b/>
          <w:bCs/>
        </w:rPr>
        <w:t>Title:</w:t>
      </w:r>
      <w:r w:rsidRPr="00071F4E">
        <w:rPr>
          <w:rFonts w:ascii="Times New Roman" w:hAnsi="Times New Roman" w:cs="Times New Roman"/>
          <w:b/>
          <w:bCs/>
        </w:rPr>
        <w:tab/>
      </w:r>
      <w:r w:rsidR="001750AC" w:rsidRPr="001750AC">
        <w:rPr>
          <w:rFonts w:ascii="Times New Roman" w:hAnsi="Times New Roman" w:cs="Times New Roman"/>
          <w:b/>
          <w:bCs/>
        </w:rPr>
        <w:t>Remaining issues for Sidelink CA operation</w:t>
      </w:r>
    </w:p>
    <w:p w14:paraId="3118696F" w14:textId="77777777" w:rsidR="002B685E" w:rsidRPr="00071F4E" w:rsidRDefault="002B685E" w:rsidP="002B685E">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 and Decision</w:t>
      </w:r>
    </w:p>
    <w:p w14:paraId="1091848B" w14:textId="77777777" w:rsidR="002B685E" w:rsidRDefault="002B685E" w:rsidP="002B685E">
      <w:pPr>
        <w:pStyle w:val="Heading1"/>
        <w:rPr>
          <w:rFonts w:ascii="Times New Roman" w:hAnsi="Times New Roman"/>
          <w:b/>
          <w:sz w:val="32"/>
          <w:szCs w:val="32"/>
        </w:rPr>
      </w:pPr>
      <w:r w:rsidRPr="00FE4CA9">
        <w:rPr>
          <w:rFonts w:ascii="Times New Roman" w:hAnsi="Times New Roman"/>
          <w:b/>
          <w:sz w:val="32"/>
          <w:szCs w:val="32"/>
        </w:rPr>
        <w:t>Introduction</w:t>
      </w:r>
    </w:p>
    <w:p w14:paraId="57B9C17F" w14:textId="279E48F8" w:rsidR="004808FE" w:rsidRDefault="002B685E" w:rsidP="00FD3DB8">
      <w:pPr>
        <w:spacing w:before="120" w:after="120"/>
        <w:jc w:val="both"/>
        <w:rPr>
          <w:rFonts w:ascii="Times New Roman" w:hAnsi="Times New Roman" w:cs="Times New Roman"/>
        </w:rPr>
      </w:pPr>
      <w:r>
        <w:rPr>
          <w:rFonts w:ascii="Times New Roman" w:hAnsi="Times New Roman" w:cs="Times New Roman"/>
        </w:rPr>
        <w:t xml:space="preserve">In this contribution, we </w:t>
      </w:r>
      <w:r w:rsidR="00463DDB">
        <w:rPr>
          <w:rFonts w:ascii="Times New Roman" w:hAnsi="Times New Roman" w:cs="Times New Roman"/>
        </w:rPr>
        <w:t xml:space="preserve">discuss </w:t>
      </w:r>
      <w:r w:rsidR="004E0AB3">
        <w:rPr>
          <w:rFonts w:ascii="Times New Roman" w:hAnsi="Times New Roman" w:cs="Times New Roman"/>
        </w:rPr>
        <w:t xml:space="preserve">some remaining issues and considerations for </w:t>
      </w:r>
      <w:r w:rsidR="00787DF1">
        <w:rPr>
          <w:rFonts w:ascii="Times New Roman" w:hAnsi="Times New Roman" w:cs="Times New Roman"/>
        </w:rPr>
        <w:t>the design framework</w:t>
      </w:r>
      <w:r w:rsidR="00746A08">
        <w:rPr>
          <w:rFonts w:ascii="Times New Roman" w:hAnsi="Times New Roman" w:cs="Times New Roman"/>
        </w:rPr>
        <w:t xml:space="preserve"> for SL CA operation</w:t>
      </w:r>
      <w:r w:rsidR="004E0AB3">
        <w:rPr>
          <w:rFonts w:ascii="Times New Roman" w:hAnsi="Times New Roman" w:cs="Times New Roman"/>
        </w:rPr>
        <w:t>s</w:t>
      </w:r>
      <w:r>
        <w:rPr>
          <w:rFonts w:ascii="Times New Roman" w:hAnsi="Times New Roman" w:cs="Times New Roman"/>
        </w:rPr>
        <w:t xml:space="preserve">. </w:t>
      </w:r>
    </w:p>
    <w:p w14:paraId="4FFC2113" w14:textId="77777777" w:rsidR="002B685E" w:rsidRDefault="002B685E" w:rsidP="002B685E">
      <w:pPr>
        <w:pStyle w:val="Heading1"/>
        <w:pBdr>
          <w:top w:val="single" w:sz="12" w:space="5" w:color="auto"/>
        </w:pBdr>
        <w:spacing w:after="120"/>
        <w:rPr>
          <w:rFonts w:ascii="Times New Roman" w:hAnsi="Times New Roman"/>
          <w:b/>
          <w:sz w:val="32"/>
          <w:szCs w:val="32"/>
        </w:rPr>
      </w:pPr>
      <w:r w:rsidRPr="00FE4CA9">
        <w:rPr>
          <w:rFonts w:ascii="Times New Roman" w:hAnsi="Times New Roman"/>
          <w:b/>
          <w:sz w:val="32"/>
          <w:szCs w:val="32"/>
        </w:rPr>
        <w:t>Discussion</w:t>
      </w:r>
    </w:p>
    <w:p w14:paraId="4F7ED8CF" w14:textId="076F54EA" w:rsidR="00C2077C" w:rsidRDefault="003C7572" w:rsidP="00D53026">
      <w:pPr>
        <w:pStyle w:val="Heading2"/>
        <w:rPr>
          <w:rFonts w:ascii="Times New Roman" w:hAnsi="Times New Roman"/>
        </w:rPr>
      </w:pPr>
      <w:r w:rsidRPr="003C7572">
        <w:rPr>
          <w:rFonts w:ascii="Times New Roman" w:hAnsi="Times New Roman"/>
        </w:rPr>
        <w:t>Further consideration on the capability of the maximum number of simultaneous PSFCH transmissions over multiple SL carriers in PSFCH power control procedure</w:t>
      </w:r>
      <w:r>
        <w:rPr>
          <w:rFonts w:ascii="Times New Roman" w:hAnsi="Times New Roman"/>
        </w:rPr>
        <w:t>.</w:t>
      </w:r>
    </w:p>
    <w:p w14:paraId="60C401D4" w14:textId="7BBAA72E" w:rsidR="00FF0F75" w:rsidRPr="00B35B6F" w:rsidRDefault="00C44AFF" w:rsidP="00B35B6F">
      <w:pPr>
        <w:rPr>
          <w:rFonts w:ascii="Times New Roman" w:hAnsi="Times New Roman" w:cs="Times New Roman"/>
          <w:i/>
          <w:iCs/>
          <w:lang w:val="en-GB" w:eastAsia="zh-CN"/>
        </w:rPr>
      </w:pPr>
      <w:r>
        <w:rPr>
          <w:rFonts w:ascii="Times New Roman" w:hAnsi="Times New Roman" w:cs="Times New Roman"/>
          <w:lang w:val="en-GB" w:eastAsia="zh-CN"/>
        </w:rPr>
        <w:t xml:space="preserve">The Maximum number of PSFCH transmissions and receptions in a slot is defined per band based on the UE capability in </w:t>
      </w:r>
      <w:r>
        <w:rPr>
          <w:rFonts w:ascii="Times New Roman" w:hAnsi="Times New Roman" w:cs="Times New Roman"/>
          <w:i/>
          <w:iCs/>
          <w:lang w:val="en-GB" w:eastAsia="zh-CN"/>
        </w:rPr>
        <w:t>BandSidelink</w:t>
      </w:r>
      <w:r>
        <w:rPr>
          <w:rFonts w:ascii="Times New Roman" w:hAnsi="Times New Roman" w:cs="Times New Roman"/>
          <w:lang w:val="en-GB" w:eastAsia="zh-CN"/>
        </w:rPr>
        <w:t xml:space="preserve"> using the parameter </w:t>
      </w:r>
      <w:r w:rsidRPr="00C44AFF">
        <w:rPr>
          <w:rFonts w:ascii="Times New Roman" w:hAnsi="Times New Roman" w:cs="Times New Roman"/>
          <w:i/>
          <w:iCs/>
          <w:lang w:val="en-GB" w:eastAsia="zh-CN"/>
        </w:rPr>
        <w:t xml:space="preserve">psfch-FormatZeroSidelink-r16 </w:t>
      </w:r>
      <w:r>
        <w:rPr>
          <w:rFonts w:ascii="Times New Roman" w:hAnsi="Times New Roman" w:cs="Times New Roman"/>
          <w:lang w:val="en-GB" w:eastAsia="zh-CN"/>
        </w:rPr>
        <w:t xml:space="preserve">that includes </w:t>
      </w:r>
      <w:r w:rsidRPr="00C44AFF">
        <w:rPr>
          <w:rFonts w:ascii="Times New Roman" w:hAnsi="Times New Roman" w:cs="Times New Roman"/>
          <w:i/>
          <w:iCs/>
          <w:lang w:val="en-GB" w:eastAsia="zh-CN"/>
        </w:rPr>
        <w:t>psfch-TxNumber</w:t>
      </w:r>
      <w:r w:rsidRPr="00C44AFF">
        <w:rPr>
          <w:rFonts w:ascii="Times New Roman" w:hAnsi="Times New Roman" w:cs="Times New Roman"/>
          <w:lang w:val="en-GB" w:eastAsia="zh-CN"/>
        </w:rPr>
        <w:t xml:space="preserve"> </w:t>
      </w:r>
      <w:r>
        <w:rPr>
          <w:rFonts w:ascii="Times New Roman" w:hAnsi="Times New Roman" w:cs="Times New Roman"/>
          <w:lang w:val="en-GB" w:eastAsia="zh-CN"/>
        </w:rPr>
        <w:t xml:space="preserve">and </w:t>
      </w:r>
      <w:r w:rsidRPr="00C44AFF">
        <w:rPr>
          <w:rFonts w:ascii="Times New Roman" w:hAnsi="Times New Roman" w:cs="Times New Roman"/>
          <w:i/>
          <w:iCs/>
          <w:lang w:val="en-GB" w:eastAsia="zh-CN"/>
        </w:rPr>
        <w:t>psfch-RxNumber</w:t>
      </w:r>
      <w:r w:rsidRPr="00C44AFF">
        <w:rPr>
          <w:rFonts w:ascii="Times New Roman" w:hAnsi="Times New Roman" w:cs="Times New Roman"/>
          <w:lang w:val="en-GB" w:eastAsia="zh-CN"/>
        </w:rPr>
        <w:t xml:space="preserve"> </w:t>
      </w:r>
      <w:r>
        <w:rPr>
          <w:rFonts w:ascii="Times New Roman" w:hAnsi="Times New Roman" w:cs="Times New Roman"/>
          <w:lang w:val="en-GB" w:eastAsia="zh-CN"/>
        </w:rPr>
        <w:t>[5]</w:t>
      </w:r>
      <w:r w:rsidR="007E40DC">
        <w:rPr>
          <w:rFonts w:ascii="Times New Roman" w:hAnsi="Times New Roman" w:cs="Times New Roman"/>
          <w:lang w:val="en-GB" w:eastAsia="zh-CN"/>
        </w:rPr>
        <w:t xml:space="preserve">. </w:t>
      </w:r>
      <w:r w:rsidR="00C83EB7">
        <w:rPr>
          <w:rFonts w:ascii="Times New Roman" w:hAnsi="Times New Roman" w:cs="Times New Roman"/>
          <w:lang w:val="en-GB" w:eastAsia="zh-CN"/>
        </w:rPr>
        <w:t>In the latest version of the 3</w:t>
      </w:r>
      <w:r w:rsidR="00710E5F">
        <w:rPr>
          <w:rFonts w:ascii="Times New Roman" w:hAnsi="Times New Roman" w:cs="Times New Roman"/>
          <w:lang w:val="en-GB" w:eastAsia="zh-CN"/>
        </w:rPr>
        <w:t xml:space="preserve">8.213 spec, the consideration of UE’s capability of the maximum number of simultaneous PSFCH transmission over multiple SL carriers is not clearly described. More specifically, </w:t>
      </w:r>
      <m:oMath>
        <m:sSub>
          <m:sSubPr>
            <m:ctrlPr>
              <w:rPr>
                <w:rFonts w:ascii="Cambria Math" w:hAnsi="Cambria Math" w:cs="Times New Roman"/>
                <w:lang w:val="en-GB" w:eastAsia="zh-CN"/>
              </w:rPr>
            </m:ctrlPr>
          </m:sSubPr>
          <m:e>
            <m:r>
              <m:rPr>
                <m:sty m:val="bi"/>
              </m:rPr>
              <w:rPr>
                <w:rFonts w:ascii="Cambria Math" w:hAnsi="Cambria Math" w:cs="Times New Roman"/>
                <w:lang w:val="en-GB" w:eastAsia="zh-CN"/>
              </w:rPr>
              <m:t>N</m:t>
            </m:r>
          </m:e>
          <m:sub>
            <m:r>
              <m:rPr>
                <m:sty m:val="bi"/>
              </m:rPr>
              <w:rPr>
                <w:rFonts w:ascii="Cambria Math" w:hAnsi="Cambria Math" w:cs="Times New Roman"/>
                <w:lang w:val="en-GB" w:eastAsia="zh-CN"/>
              </w:rPr>
              <m:t>max</m:t>
            </m:r>
            <m:r>
              <m:rPr>
                <m:sty m:val="p"/>
              </m:rPr>
              <w:rPr>
                <w:rFonts w:ascii="Cambria Math" w:hAnsi="Cambria Math" w:cs="Times New Roman"/>
                <w:lang w:val="en-GB" w:eastAsia="zh-CN"/>
              </w:rPr>
              <m:t xml:space="preserve">, </m:t>
            </m:r>
            <m:r>
              <m:rPr>
                <m:sty m:val="bi"/>
              </m:rPr>
              <w:rPr>
                <w:rFonts w:ascii="Cambria Math" w:hAnsi="Cambria Math" w:cs="Times New Roman"/>
                <w:lang w:val="en-GB" w:eastAsia="zh-CN"/>
              </w:rPr>
              <m:t>PSFCH</m:t>
            </m:r>
          </m:sub>
        </m:sSub>
      </m:oMath>
      <w:r w:rsidR="00710E5F">
        <w:rPr>
          <w:rFonts w:ascii="Times New Roman" w:eastAsiaTheme="minorEastAsia" w:hAnsi="Times New Roman" w:cs="Times New Roman"/>
          <w:lang w:val="en-GB" w:eastAsia="zh-CN"/>
        </w:rPr>
        <w:t xml:space="preserve"> </w:t>
      </w:r>
      <w:r w:rsidR="00B35B6F">
        <w:rPr>
          <w:rFonts w:ascii="Times New Roman" w:eastAsiaTheme="minorEastAsia" w:hAnsi="Times New Roman" w:cs="Times New Roman"/>
          <w:lang w:val="en-GB" w:eastAsia="zh-CN"/>
        </w:rPr>
        <w:t>needs</w:t>
      </w:r>
      <w:r w:rsidR="00710E5F">
        <w:rPr>
          <w:rFonts w:ascii="Times New Roman" w:eastAsiaTheme="minorEastAsia" w:hAnsi="Times New Roman" w:cs="Times New Roman"/>
          <w:lang w:val="en-GB" w:eastAsia="zh-CN"/>
        </w:rPr>
        <w:t xml:space="preserve"> to be added to the part related to the procedure for determining the transmit power of PSFCH transmissions on multiple SL carriers to avoid ambiguity in the power control procedure for PSFCH transmissions. We propose to support the TP “Text Proposal 8 (I)” from FL summary in the RAN1#114bis meeting </w:t>
      </w:r>
      <w:r w:rsidR="00710E5F">
        <w:rPr>
          <w:rFonts w:ascii="Times New Roman" w:eastAsiaTheme="minorEastAsia" w:hAnsi="Times New Roman" w:cs="Times New Roman"/>
          <w:lang w:val="en-GB" w:eastAsia="zh-CN"/>
        </w:rPr>
        <w:fldChar w:fldCharType="begin"/>
      </w:r>
      <w:r w:rsidR="00710E5F">
        <w:rPr>
          <w:rFonts w:ascii="Times New Roman" w:eastAsiaTheme="minorEastAsia" w:hAnsi="Times New Roman" w:cs="Times New Roman"/>
          <w:lang w:val="en-GB" w:eastAsia="zh-CN"/>
        </w:rPr>
        <w:instrText xml:space="preserve"> REF _Ref149809620 \r \h </w:instrText>
      </w:r>
      <w:r w:rsidR="00710E5F">
        <w:rPr>
          <w:rFonts w:ascii="Times New Roman" w:eastAsiaTheme="minorEastAsia" w:hAnsi="Times New Roman" w:cs="Times New Roman"/>
          <w:lang w:val="en-GB" w:eastAsia="zh-CN"/>
        </w:rPr>
      </w:r>
      <w:r w:rsidR="00710E5F">
        <w:rPr>
          <w:rFonts w:ascii="Times New Roman" w:eastAsiaTheme="minorEastAsia" w:hAnsi="Times New Roman" w:cs="Times New Roman"/>
          <w:lang w:val="en-GB" w:eastAsia="zh-CN"/>
        </w:rPr>
        <w:fldChar w:fldCharType="separate"/>
      </w:r>
      <w:r w:rsidR="00710E5F">
        <w:rPr>
          <w:rFonts w:ascii="Times New Roman" w:eastAsiaTheme="minorEastAsia" w:hAnsi="Times New Roman" w:cs="Times New Roman"/>
          <w:lang w:val="en-GB" w:eastAsia="zh-CN"/>
        </w:rPr>
        <w:t>[4]</w:t>
      </w:r>
      <w:r w:rsidR="00710E5F">
        <w:rPr>
          <w:rFonts w:ascii="Times New Roman" w:eastAsiaTheme="minorEastAsia" w:hAnsi="Times New Roman" w:cs="Times New Roman"/>
          <w:lang w:val="en-GB" w:eastAsia="zh-CN"/>
        </w:rPr>
        <w:fldChar w:fldCharType="end"/>
      </w:r>
      <w:r w:rsidR="00500E0D">
        <w:rPr>
          <w:rFonts w:ascii="Times New Roman" w:eastAsiaTheme="minorEastAsia" w:hAnsi="Times New Roman" w:cs="Times New Roman"/>
          <w:lang w:val="en-GB" w:eastAsia="zh-CN"/>
        </w:rPr>
        <w:t xml:space="preserve"> with a slight change in wording for clarity.</w:t>
      </w:r>
    </w:p>
    <w:p w14:paraId="0A23821B" w14:textId="011E6C42" w:rsidR="008A0BC6" w:rsidRPr="00BA5CDA" w:rsidRDefault="008A0BC6" w:rsidP="008A0BC6">
      <w:pPr>
        <w:rPr>
          <w:rFonts w:ascii="Times New Roman" w:hAnsi="Times New Roman" w:cs="Times New Roman"/>
          <w:i/>
          <w:iCs/>
          <w:lang w:val="en-GB" w:eastAsia="zh-CN"/>
        </w:rPr>
      </w:pPr>
      <w:r w:rsidRPr="00BA5CDA">
        <w:rPr>
          <w:rFonts w:ascii="Times New Roman" w:hAnsi="Times New Roman" w:cs="Times New Roman"/>
          <w:b/>
          <w:bCs/>
          <w:i/>
          <w:iCs/>
          <w:u w:val="single"/>
          <w:lang w:val="en-GB" w:eastAsia="zh-CN"/>
        </w:rPr>
        <w:t>Proposal 1</w:t>
      </w:r>
      <w:r w:rsidRPr="00BA5CDA">
        <w:rPr>
          <w:rFonts w:ascii="Times New Roman" w:hAnsi="Times New Roman" w:cs="Times New Roman"/>
          <w:i/>
          <w:iCs/>
          <w:lang w:val="en-GB" w:eastAsia="zh-CN"/>
        </w:rPr>
        <w:t>:</w:t>
      </w:r>
      <w:r>
        <w:rPr>
          <w:rFonts w:ascii="Times New Roman" w:hAnsi="Times New Roman" w:cs="Times New Roman"/>
          <w:i/>
          <w:iCs/>
          <w:lang w:val="en-GB" w:eastAsia="zh-CN"/>
        </w:rPr>
        <w:t xml:space="preserve"> Clarify the maximum number of simultaneous PSFCH transmitted using the following TP:</w:t>
      </w:r>
    </w:p>
    <w:tbl>
      <w:tblPr>
        <w:tblStyle w:val="TableGrid"/>
        <w:tblW w:w="19258" w:type="dxa"/>
        <w:tblLook w:val="04A0" w:firstRow="1" w:lastRow="0" w:firstColumn="1" w:lastColumn="0" w:noHBand="0" w:noVBand="1"/>
      </w:tblPr>
      <w:tblGrid>
        <w:gridCol w:w="9629"/>
        <w:gridCol w:w="9629"/>
      </w:tblGrid>
      <w:tr w:rsidR="00ED03CD" w14:paraId="193F59C8" w14:textId="77777777" w:rsidTr="00ED03CD">
        <w:tc>
          <w:tcPr>
            <w:tcW w:w="9629" w:type="dxa"/>
          </w:tcPr>
          <w:p w14:paraId="1891846F" w14:textId="77777777" w:rsidR="00ED03CD" w:rsidRDefault="00ED03CD" w:rsidP="00ED03CD">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219243F5" w14:textId="77777777" w:rsidR="00ED03CD" w:rsidRPr="009B62FD" w:rsidRDefault="00ED03CD" w:rsidP="00ED03CD">
            <w:pPr>
              <w:widowControl w:val="0"/>
              <w:autoSpaceDE w:val="0"/>
              <w:autoSpaceDN w:val="0"/>
              <w:spacing w:after="120"/>
              <w:jc w:val="both"/>
              <w:rPr>
                <w:color w:val="000000"/>
                <w:sz w:val="28"/>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0345D93C" w14:textId="77777777" w:rsidR="00ED03CD" w:rsidRPr="00620EB4" w:rsidRDefault="00ED03CD" w:rsidP="00ED03CD">
            <w:pPr>
              <w:spacing w:after="180"/>
              <w:jc w:val="both"/>
              <w:rPr>
                <w:rFonts w:eastAsia="SimSun"/>
                <w:sz w:val="20"/>
                <w:szCs w:val="20"/>
                <w:lang w:val="en-GB" w:eastAsia="zh-CN"/>
              </w:rPr>
            </w:pPr>
            <w:r w:rsidRPr="00620EB4">
              <w:rPr>
                <w:rFonts w:eastAsia="SimSun"/>
                <w:sz w:val="20"/>
                <w:szCs w:val="20"/>
                <w:lang w:val="en-GB" w:eastAsia="zh-CN"/>
              </w:rPr>
              <w:t>If a UE is configured for sidelink operation on multiple carriers, the UE applies the synchronization procedures in Clause 16.1 on each of the multiple carriers [12, TS 38.331].</w:t>
            </w:r>
          </w:p>
          <w:p w14:paraId="29AB945C" w14:textId="77777777" w:rsidR="00ED03CD" w:rsidRPr="00620EB4" w:rsidRDefault="00ED03CD" w:rsidP="00ED03CD">
            <w:pPr>
              <w:widowControl w:val="0"/>
              <w:autoSpaceDE w:val="0"/>
              <w:autoSpaceDN w:val="0"/>
              <w:spacing w:after="120" w:line="276" w:lineRule="auto"/>
              <w:jc w:val="both"/>
              <w:rPr>
                <w:rFonts w:eastAsia="Malgun Gothic"/>
                <w:sz w:val="20"/>
                <w:szCs w:val="20"/>
                <w:lang w:val="en-GB"/>
              </w:rPr>
            </w:pPr>
            <w:r w:rsidRPr="00620EB4">
              <w:rPr>
                <w:rFonts w:eastAsia="SimSun"/>
                <w:sz w:val="20"/>
                <w:szCs w:val="20"/>
                <w:lang w:val="en-GB" w:eastAsia="zh-CN"/>
              </w:rPr>
              <w:t xml:space="preserve">If a UE would transmit S-SS/PSBCH blocks on multiple carriers, the UE determines a power for each S-SS/PSBCH block transmission as described in Clause 16.2.0. </w:t>
            </w:r>
            <w:r w:rsidRPr="00620EB4">
              <w:rPr>
                <w:rFonts w:eastAsia="Malgun Gothic"/>
                <w:sz w:val="20"/>
                <w:szCs w:val="20"/>
                <w:lang w:val="en-GB"/>
              </w:rPr>
              <w:t xml:space="preserve">If the UE would transmit S-SS/PSBCH blocks that would overlap in time on respective carriers and a total power for the transmissions of the S-SS/PSBCH blocks would exceed </w:t>
            </w:r>
            <m:oMath>
              <m:sSub>
                <m:sSubPr>
                  <m:ctrlPr>
                    <w:rPr>
                      <w:rFonts w:ascii="Cambria Math" w:eastAsia="Malgun Gothic" w:hAnsi="Cambria Math"/>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sub>
              </m:sSub>
            </m:oMath>
            <w:r w:rsidRPr="00620EB4">
              <w:rPr>
                <w:rFonts w:eastAsia="Malgun Gothic"/>
                <w:sz w:val="20"/>
                <w:szCs w:val="20"/>
                <w:lang w:val="en-GB"/>
              </w:rPr>
              <w:t xml:space="preserve"> [8-1, TS 38.101-1], the UE autonomously reduces a power for one or more of the S-SS/PSBCH blocks transmissions so that a resulting total power would not exceed </w:t>
            </w:r>
            <m:oMath>
              <m:sSub>
                <m:sSubPr>
                  <m:ctrlPr>
                    <w:rPr>
                      <w:rFonts w:ascii="Cambria Math" w:eastAsia="Malgun Gothic" w:hAnsi="Cambria Math"/>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sub>
              </m:sSub>
            </m:oMath>
            <w:r w:rsidRPr="00620EB4">
              <w:rPr>
                <w:rFonts w:eastAsia="Malgun Gothic"/>
                <w:sz w:val="20"/>
                <w:szCs w:val="20"/>
                <w:lang w:val="en-GB"/>
              </w:rPr>
              <w:t xml:space="preserve">.  </w:t>
            </w:r>
          </w:p>
          <w:p w14:paraId="366764CB" w14:textId="77777777" w:rsidR="00ED03CD" w:rsidRPr="00620EB4" w:rsidRDefault="00ED03CD" w:rsidP="00ED03CD">
            <w:pPr>
              <w:widowControl w:val="0"/>
              <w:autoSpaceDE w:val="0"/>
              <w:autoSpaceDN w:val="0"/>
              <w:spacing w:after="120" w:line="276" w:lineRule="auto"/>
              <w:jc w:val="both"/>
              <w:rPr>
                <w:rFonts w:eastAsia="Malgun Gothic"/>
                <w:sz w:val="20"/>
                <w:szCs w:val="20"/>
                <w:lang w:val="en-GB"/>
              </w:rPr>
            </w:pPr>
            <w:r w:rsidRPr="00620EB4">
              <w:rPr>
                <w:rFonts w:eastAsia="SimSun"/>
                <w:sz w:val="20"/>
                <w:szCs w:val="20"/>
                <w:lang w:val="en-GB" w:eastAsia="zh-CN"/>
              </w:rPr>
              <w:t xml:space="preserve">If a UE would transmit PSSCHs and PSCCHs on multiple carriers, the UE determines a power for each PSSCH and PSCCH transmission as described in Clauses 16.2.1 and 16.2.2, respectively. </w:t>
            </w:r>
            <w:r w:rsidRPr="00620EB4">
              <w:rPr>
                <w:rFonts w:eastAsia="Malgun Gothic"/>
                <w:sz w:val="20"/>
                <w:szCs w:val="20"/>
                <w:lang w:val="en-GB"/>
              </w:rPr>
              <w:t xml:space="preserve">If the UE would transmit PSCCHs or PSSCHs that would overlap in time on respective carriers and a total power for the transmission of the PSCCHs or PSSCHs would exceed </w:t>
            </w:r>
            <m:oMath>
              <m:sSub>
                <m:sSubPr>
                  <m:ctrlPr>
                    <w:rPr>
                      <w:rFonts w:ascii="Cambria Math" w:eastAsia="Malgun Gothic" w:hAnsi="Cambria Math"/>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sub>
              </m:sSub>
            </m:oMath>
            <w:r w:rsidRPr="00620EB4">
              <w:rPr>
                <w:rFonts w:eastAsia="Malgun Gothic"/>
                <w:sz w:val="20"/>
                <w:szCs w:val="20"/>
                <w:lang w:val="en-GB"/>
              </w:rPr>
              <w:t xml:space="preserve">, the UE reduces a power for a transmission of a PSCCH or PSSCH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transmission of the PSCCH or the PSSCH with the largest priority value, a total power does not </w:t>
            </w:r>
            <w:r w:rsidRPr="00620EB4">
              <w:rPr>
                <w:rFonts w:eastAsia="Malgun Gothic"/>
                <w:sz w:val="20"/>
                <w:szCs w:val="20"/>
                <w:lang w:val="en-GB"/>
              </w:rPr>
              <w:lastRenderedPageBreak/>
              <w:t xml:space="preserve">exceed </w:t>
            </w:r>
            <m:oMath>
              <m:sSub>
                <m:sSubPr>
                  <m:ctrlPr>
                    <w:rPr>
                      <w:rFonts w:ascii="Cambria Math" w:eastAsia="Malgun Gothic" w:hAnsi="Cambria Math"/>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sub>
              </m:sSub>
            </m:oMath>
            <w:r w:rsidRPr="00620EB4">
              <w:rPr>
                <w:rFonts w:eastAsia="Malgun Gothic"/>
                <w:sz w:val="20"/>
                <w:szCs w:val="20"/>
                <w:lang w:val="en-GB"/>
              </w:rPr>
              <w:t xml:space="preserve">, the UE transmits the PSCCHs or the PSSCHs, respectively. If, after the reduction of the power of the PSCCH or the PSSCH with the largest priority value, a total power exceeds </w:t>
            </w:r>
            <m:oMath>
              <m:sSub>
                <m:sSubPr>
                  <m:ctrlPr>
                    <w:rPr>
                      <w:rFonts w:ascii="Cambria Math" w:eastAsia="Malgun Gothic" w:hAnsi="Cambria Math"/>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sub>
              </m:sSub>
            </m:oMath>
            <w:r w:rsidRPr="00620EB4">
              <w:rPr>
                <w:rFonts w:eastAsia="Malgun Gothic"/>
                <w:sz w:val="20"/>
                <w:szCs w:val="20"/>
                <w:lang w:val="en-GB"/>
              </w:rPr>
              <w:t>, the UE drops the PSCCH or the PSSCH with the largest priority value, respectively, and repeats the procedure over the remaining PSCCHs or PSSCHs.</w:t>
            </w:r>
          </w:p>
          <w:p w14:paraId="37928249" w14:textId="3C8344D0" w:rsidR="00ED03CD" w:rsidRPr="00620EB4" w:rsidRDefault="00ED03CD" w:rsidP="00ED03CD">
            <w:pPr>
              <w:widowControl w:val="0"/>
              <w:autoSpaceDE w:val="0"/>
              <w:autoSpaceDN w:val="0"/>
              <w:spacing w:after="120" w:line="276" w:lineRule="auto"/>
              <w:jc w:val="both"/>
              <w:rPr>
                <w:rFonts w:eastAsia="SimSun"/>
                <w:color w:val="FF0000"/>
                <w:sz w:val="20"/>
                <w:szCs w:val="20"/>
                <w:lang w:eastAsia="zh-CN"/>
              </w:rPr>
            </w:pPr>
            <w:r w:rsidRPr="00620EB4">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w:t>
            </w:r>
            <w:r w:rsidR="00E96E19" w:rsidRPr="00E96E19">
              <w:rPr>
                <w:rFonts w:ascii="Times New Roman" w:eastAsia="SimSun" w:hAnsi="Times New Roman" w:cs="Times New Roman"/>
                <w:sz w:val="20"/>
                <w:szCs w:val="20"/>
                <w:lang w:val="en-GB" w:eastAsia="ko-KR"/>
                <w14:ligatures w14:val="none"/>
              </w:rPr>
              <w:t xml:space="preserve">If a UE would simultaneously transmit PSFCHs on multiple carriers, the UE performs the procedures for single carrier in Clause 16.2.3 by considering all the PSFCHs for transmission </w:t>
            </w:r>
            <w:r w:rsidR="00E96E19" w:rsidRPr="00E96E19">
              <w:rPr>
                <w:rFonts w:ascii="Times New Roman" w:eastAsia="SimSun" w:hAnsi="Times New Roman" w:cs="Times New Roman"/>
                <w:strike/>
                <w:color w:val="FF0000"/>
                <w:sz w:val="20"/>
                <w:szCs w:val="20"/>
                <w:lang w:val="en-GB" w:eastAsia="ko-KR"/>
                <w14:ligatures w14:val="none"/>
              </w:rPr>
              <w:t xml:space="preserve">using a corresponding </w:t>
            </w:r>
            <m:oMath>
              <m:sSub>
                <m:sSubPr>
                  <m:ctrlPr>
                    <w:rPr>
                      <w:rFonts w:ascii="Cambria Math" w:eastAsia="Malgun Gothic" w:hAnsi="Cambria Math" w:cs="Times New Roman"/>
                      <w:i/>
                      <w:strike/>
                      <w:color w:val="FF0000"/>
                      <w:sz w:val="20"/>
                      <w:szCs w:val="20"/>
                      <w:lang w:eastAsia="ko-KR"/>
                      <w14:ligatures w14:val="none"/>
                    </w:rPr>
                  </m:ctrlPr>
                </m:sSubPr>
                <m:e>
                  <m:r>
                    <w:rPr>
                      <w:rFonts w:ascii="Cambria Math" w:eastAsia="Malgun Gothic" w:hAnsi="Cambria Math" w:cs="Times New Roman"/>
                      <w:strike/>
                      <w:color w:val="FF0000"/>
                      <w:sz w:val="20"/>
                      <w:szCs w:val="20"/>
                      <w:lang w:eastAsia="ko-KR"/>
                      <w14:ligatures w14:val="none"/>
                    </w:rPr>
                    <m:t>N</m:t>
                  </m:r>
                </m:e>
                <m:sub>
                  <m:r>
                    <m:rPr>
                      <m:sty m:val="p"/>
                    </m:rPr>
                    <w:rPr>
                      <w:rFonts w:ascii="Cambria Math" w:eastAsia="Malgun Gothic" w:hAnsi="Cambria Math" w:cs="Times New Roman"/>
                      <w:strike/>
                      <w:color w:val="FF0000"/>
                      <w:sz w:val="20"/>
                      <w:szCs w:val="20"/>
                      <w:lang w:eastAsia="ko-KR"/>
                      <w14:ligatures w14:val="none"/>
                    </w:rPr>
                    <m:t>max, PSFCH</m:t>
                  </m:r>
                </m:sub>
              </m:sSub>
            </m:oMath>
            <w:r w:rsidR="00E96E19" w:rsidRPr="00E96E19">
              <w:rPr>
                <w:rFonts w:ascii="Times New Roman" w:eastAsia="Malgun Gothic" w:hAnsi="Times New Roman" w:cs="Times New Roman"/>
                <w:strike/>
                <w:color w:val="FF0000"/>
                <w:sz w:val="20"/>
                <w:szCs w:val="20"/>
                <w:u w:val="single"/>
                <w:lang w:eastAsia="ko-KR"/>
                <w14:ligatures w14:val="none"/>
              </w:rPr>
              <w:t xml:space="preserve"> and</w:t>
            </w:r>
            <w:r w:rsidR="00E96E19" w:rsidRPr="00E96E19">
              <w:rPr>
                <w:rFonts w:ascii="Times New Roman" w:eastAsia="SimSun" w:hAnsi="Times New Roman" w:cs="Times New Roman"/>
                <w:strike/>
                <w:color w:val="FF0000"/>
                <w:sz w:val="20"/>
                <w:szCs w:val="20"/>
                <w:u w:val="single"/>
                <w:lang w:val="en-GB" w:eastAsia="ko-KR"/>
                <w14:ligatures w14:val="none"/>
              </w:rPr>
              <w:t xml:space="preserve"> </w:t>
            </w:r>
            <m:oMath>
              <m:sSub>
                <m:sSubPr>
                  <m:ctrlPr>
                    <w:rPr>
                      <w:rFonts w:ascii="Cambria Math" w:eastAsia="Malgun Gothic" w:hAnsi="Cambria Math" w:cs="Times New Roman"/>
                      <w:strike/>
                      <w:color w:val="FF0000"/>
                      <w:sz w:val="20"/>
                      <w:szCs w:val="20"/>
                      <w:lang w:val="en-GB"/>
                      <w14:ligatures w14:val="none"/>
                    </w:rPr>
                  </m:ctrlPr>
                </m:sSubPr>
                <m:e>
                  <m:r>
                    <w:rPr>
                      <w:rFonts w:ascii="Cambria Math" w:eastAsia="Malgun Gothic" w:hAnsi="Cambria Math" w:cs="Times New Roman"/>
                      <w:strike/>
                      <w:color w:val="FF0000"/>
                      <w:sz w:val="20"/>
                      <w:szCs w:val="20"/>
                      <w:lang w:val="en-GB"/>
                      <w14:ligatures w14:val="none"/>
                    </w:rPr>
                    <m:t>P</m:t>
                  </m:r>
                </m:e>
                <m:sub>
                  <m:r>
                    <m:rPr>
                      <m:nor/>
                    </m:rPr>
                    <w:rPr>
                      <w:rFonts w:ascii="Times New Roman" w:eastAsia="Malgun Gothic" w:hAnsi="Times New Roman" w:cs="Times New Roman"/>
                      <w:strike/>
                      <w:color w:val="FF0000"/>
                      <w:sz w:val="20"/>
                      <w:szCs w:val="20"/>
                      <w:lang w:val="en-GB"/>
                      <w14:ligatures w14:val="none"/>
                    </w:rPr>
                    <m:t>CMAX</m:t>
                  </m:r>
                </m:sub>
              </m:sSub>
            </m:oMath>
            <w:r w:rsidR="00E96E19" w:rsidRPr="00E96E19">
              <w:rPr>
                <w:rFonts w:ascii="Times New Roman" w:eastAsia="SimSun" w:hAnsi="Times New Roman" w:cs="Times New Roman"/>
                <w:strike/>
                <w:color w:val="FF0000"/>
                <w:sz w:val="20"/>
                <w:szCs w:val="20"/>
                <w:lang w:val="en-GB"/>
                <w14:ligatures w14:val="none"/>
              </w:rPr>
              <w:t xml:space="preserve"> </w:t>
            </w:r>
            <w:r w:rsidR="00E96E19" w:rsidRPr="00E96E19">
              <w:rPr>
                <w:rFonts w:ascii="Times New Roman" w:eastAsia="SimSun" w:hAnsi="Times New Roman" w:cs="Times New Roman"/>
                <w:sz w:val="20"/>
                <w:szCs w:val="20"/>
                <w:lang w:val="en-GB" w:eastAsia="ko-KR"/>
                <w14:ligatures w14:val="none"/>
              </w:rPr>
              <w:t xml:space="preserve">in order to determine PSFCHs to transmit and a corresponding power per PSFCH transmission. </w:t>
            </w:r>
            <w:r w:rsidR="00E96E19" w:rsidRPr="00E96E19">
              <w:rPr>
                <w:rFonts w:ascii="Times New Roman" w:eastAsia="SimSun" w:hAnsi="Times New Roman" w:cs="Times New Roman"/>
                <w:color w:val="FF0000"/>
                <w:sz w:val="20"/>
                <w:szCs w:val="20"/>
                <w:lang w:val="en-GB" w:eastAsia="ko-KR"/>
                <w14:ligatures w14:val="none"/>
              </w:rPr>
              <w:t xml:space="preserve">The </w:t>
            </w:r>
            <w:r w:rsidR="00E96E19">
              <w:rPr>
                <w:rFonts w:ascii="Times New Roman" w:eastAsia="SimSun" w:hAnsi="Times New Roman" w:cs="Times New Roman"/>
                <w:color w:val="FF0000"/>
                <w:sz w:val="20"/>
                <w:szCs w:val="20"/>
                <w:lang w:val="en-GB" w:eastAsia="ko-KR"/>
                <w14:ligatures w14:val="none"/>
              </w:rPr>
              <w:t xml:space="preserve">total </w:t>
            </w:r>
            <w:r w:rsidR="00E96E19" w:rsidRPr="00E96E19">
              <w:rPr>
                <w:rFonts w:ascii="Times New Roman" w:eastAsia="SimSun" w:hAnsi="Times New Roman" w:cs="Times New Roman"/>
                <w:color w:val="FF0000"/>
                <w:sz w:val="20"/>
                <w:szCs w:val="20"/>
                <w:lang w:val="en-GB" w:eastAsia="ko-KR"/>
                <w14:ligatures w14:val="none"/>
              </w:rPr>
              <w:t xml:space="preserve">number of transmitted PSFCHs does not exceed </w:t>
            </w:r>
            <m:oMath>
              <m:sSub>
                <m:sSubPr>
                  <m:ctrlPr>
                    <w:rPr>
                      <w:rFonts w:ascii="Cambria Math" w:eastAsia="Malgun Gothic" w:hAnsi="Cambria Math" w:cs="Times New Roman"/>
                      <w:i/>
                      <w:color w:val="FF0000"/>
                      <w:sz w:val="20"/>
                      <w:szCs w:val="20"/>
                      <w:lang w:eastAsia="ko-KR"/>
                      <w14:ligatures w14:val="none"/>
                    </w:rPr>
                  </m:ctrlPr>
                </m:sSubPr>
                <m:e>
                  <m:r>
                    <w:rPr>
                      <w:rFonts w:ascii="Cambria Math" w:eastAsia="Malgun Gothic" w:hAnsi="Cambria Math" w:cs="Times New Roman"/>
                      <w:color w:val="FF0000"/>
                      <w:sz w:val="20"/>
                      <w:szCs w:val="20"/>
                      <w:lang w:eastAsia="ko-KR"/>
                      <w14:ligatures w14:val="none"/>
                    </w:rPr>
                    <m:t>N</m:t>
                  </m:r>
                </m:e>
                <m:sub>
                  <m:r>
                    <m:rPr>
                      <m:sty m:val="p"/>
                    </m:rPr>
                    <w:rPr>
                      <w:rFonts w:ascii="Cambria Math" w:eastAsia="Malgun Gothic" w:hAnsi="Cambria Math" w:cs="Times New Roman"/>
                      <w:color w:val="FF0000"/>
                      <w:sz w:val="20"/>
                      <w:szCs w:val="20"/>
                      <w:lang w:eastAsia="ko-KR"/>
                      <w14:ligatures w14:val="none"/>
                    </w:rPr>
                    <m:t>max, PSFCH</m:t>
                  </m:r>
                </m:sub>
              </m:sSub>
            </m:oMath>
            <w:r w:rsidR="00E96E19" w:rsidRPr="00E96E19">
              <w:rPr>
                <w:rFonts w:ascii="Times New Roman" w:eastAsia="SimSun" w:hAnsi="Times New Roman" w:cs="Times New Roman"/>
                <w:color w:val="FF0000"/>
                <w:sz w:val="20"/>
                <w:szCs w:val="20"/>
                <w:lang w:val="en-GB"/>
                <w14:ligatures w14:val="none"/>
              </w:rPr>
              <w:t xml:space="preserve">, and the total power of transmitted PSFCH(s) does not exceed </w:t>
            </w:r>
            <m:oMath>
              <m:sSub>
                <m:sSubPr>
                  <m:ctrlPr>
                    <w:rPr>
                      <w:rFonts w:ascii="Cambria Math" w:eastAsia="Malgun Gothic" w:hAnsi="Cambria Math" w:cs="Times New Roman"/>
                      <w:color w:val="FF0000"/>
                      <w:sz w:val="20"/>
                      <w:szCs w:val="20"/>
                      <w:lang w:val="en-GB"/>
                      <w14:ligatures w14:val="none"/>
                    </w:rPr>
                  </m:ctrlPr>
                </m:sSubPr>
                <m:e>
                  <m:r>
                    <w:rPr>
                      <w:rFonts w:ascii="Cambria Math" w:eastAsia="Malgun Gothic" w:hAnsi="Cambria Math" w:cs="Times New Roman"/>
                      <w:color w:val="FF0000"/>
                      <w:sz w:val="20"/>
                      <w:szCs w:val="20"/>
                      <w:lang w:val="en-GB"/>
                      <w14:ligatures w14:val="none"/>
                    </w:rPr>
                    <m:t>P</m:t>
                  </m:r>
                </m:e>
                <m:sub>
                  <m:r>
                    <m:rPr>
                      <m:nor/>
                    </m:rPr>
                    <w:rPr>
                      <w:rFonts w:ascii="Times New Roman" w:eastAsia="Malgun Gothic" w:hAnsi="Times New Roman" w:cs="Times New Roman"/>
                      <w:color w:val="FF0000"/>
                      <w:sz w:val="20"/>
                      <w:szCs w:val="20"/>
                      <w:lang w:val="en-GB"/>
                      <w14:ligatures w14:val="none"/>
                    </w:rPr>
                    <m:t>CMAX</m:t>
                  </m:r>
                </m:sub>
              </m:sSub>
            </m:oMath>
            <w:r w:rsidR="00E96E19" w:rsidRPr="00E96E19">
              <w:rPr>
                <w:rFonts w:ascii="Times New Roman" w:eastAsia="SimSun" w:hAnsi="Times New Roman" w:cs="Times New Roman"/>
                <w:color w:val="FF0000"/>
                <w:sz w:val="20"/>
                <w:szCs w:val="20"/>
                <w:lang w:val="en-GB"/>
                <w14:ligatures w14:val="none"/>
              </w:rPr>
              <w:t>.</w:t>
            </w:r>
            <w:r w:rsidR="00E96E19">
              <w:rPr>
                <w:rFonts w:ascii="Times New Roman" w:eastAsia="SimSun" w:hAnsi="Times New Roman" w:cs="Times New Roman"/>
                <w:color w:val="FF0000"/>
                <w:sz w:val="20"/>
                <w:szCs w:val="20"/>
                <w:lang w:val="en-GB"/>
                <w14:ligatures w14:val="none"/>
              </w:rPr>
              <w:t xml:space="preserve"> </w:t>
            </w:r>
            <w:r w:rsidRPr="00620EB4">
              <w:rPr>
                <w:rFonts w:eastAsia="SimSun"/>
                <w:sz w:val="20"/>
                <w:szCs w:val="20"/>
                <w:lang w:val="en-GB" w:eastAsia="zh-CN"/>
              </w:rPr>
              <w:t xml:space="preserve">The UE expects to determine a same time resource and a same power for each of the PSFCH transmissions on multiple carriers. </w:t>
            </w:r>
          </w:p>
          <w:p w14:paraId="0B50BB93" w14:textId="0A9CE963" w:rsidR="00ED03CD" w:rsidRDefault="00ED03CD" w:rsidP="00ED03CD">
            <w:pPr>
              <w:rPr>
                <w:lang w:val="en-GB" w:eastAsia="zh-CN"/>
              </w:rPr>
            </w:pPr>
            <w:r w:rsidRPr="00FF21E5">
              <w:rPr>
                <w:color w:val="FF0000"/>
                <w:lang w:eastAsia="zh-CN"/>
              </w:rPr>
              <w:t>---------------- End of Text Proposal for TS 38.21</w:t>
            </w:r>
            <w:r>
              <w:rPr>
                <w:color w:val="FF0000"/>
                <w:lang w:eastAsia="zh-CN"/>
              </w:rPr>
              <w:t>3</w:t>
            </w:r>
            <w:r w:rsidRPr="00FF21E5">
              <w:rPr>
                <w:color w:val="FF0000"/>
                <w:lang w:eastAsia="zh-CN"/>
              </w:rPr>
              <w:t xml:space="preserve"> -----------------------------</w:t>
            </w:r>
            <w:r>
              <w:rPr>
                <w:color w:val="FF0000"/>
                <w:lang w:eastAsia="zh-CN"/>
              </w:rPr>
              <w:t>-</w:t>
            </w:r>
          </w:p>
        </w:tc>
        <w:tc>
          <w:tcPr>
            <w:tcW w:w="9629" w:type="dxa"/>
          </w:tcPr>
          <w:p w14:paraId="0B3206E6" w14:textId="21D1DE7A" w:rsidR="00ED03CD" w:rsidRDefault="00ED03CD" w:rsidP="00ED03CD">
            <w:pPr>
              <w:rPr>
                <w:lang w:val="en-GB" w:eastAsia="zh-CN"/>
              </w:rPr>
            </w:pPr>
          </w:p>
        </w:tc>
      </w:tr>
    </w:tbl>
    <w:p w14:paraId="7986D27C" w14:textId="77777777" w:rsidR="00B851F9" w:rsidRPr="00C2077C" w:rsidRDefault="00B851F9" w:rsidP="00C2077C">
      <w:pPr>
        <w:rPr>
          <w:lang w:val="en-GB" w:eastAsia="zh-CN"/>
        </w:rPr>
      </w:pPr>
    </w:p>
    <w:p w14:paraId="052BC0A9" w14:textId="5EC3CDFD" w:rsidR="000165DF" w:rsidRDefault="008B3E43" w:rsidP="00D53026">
      <w:pPr>
        <w:pStyle w:val="Heading2"/>
        <w:rPr>
          <w:rFonts w:ascii="Times New Roman" w:hAnsi="Times New Roman"/>
        </w:rPr>
      </w:pPr>
      <w:r w:rsidRPr="008B3E43">
        <w:rPr>
          <w:rFonts w:ascii="Times New Roman" w:hAnsi="Times New Roman"/>
        </w:rPr>
        <w:t xml:space="preserve">Clarification on the limitation that the transmit powers of PSFCH transmissions on multiple SL carriers are the </w:t>
      </w:r>
      <w:r w:rsidR="00FF0F75" w:rsidRPr="008B3E43">
        <w:rPr>
          <w:rFonts w:ascii="Times New Roman" w:hAnsi="Times New Roman"/>
        </w:rPr>
        <w:t>same.</w:t>
      </w:r>
    </w:p>
    <w:p w14:paraId="33CDDD03" w14:textId="3D0F6891" w:rsidR="00B74276" w:rsidRDefault="00B74276" w:rsidP="00B74276">
      <w:pPr>
        <w:rPr>
          <w:rFonts w:ascii="Times New Roman" w:hAnsi="Times New Roman" w:cs="Times New Roman"/>
          <w:lang w:val="en-GB" w:eastAsia="zh-CN"/>
        </w:rPr>
      </w:pPr>
      <w:r>
        <w:rPr>
          <w:rFonts w:ascii="Times New Roman" w:hAnsi="Times New Roman" w:cs="Times New Roman"/>
          <w:lang w:val="en-GB" w:eastAsia="zh-CN"/>
        </w:rPr>
        <w:t>In RAN1 #114 meeting [3], the following agreement was reached</w:t>
      </w:r>
      <w:r w:rsidR="00FF0F75">
        <w:rPr>
          <w:rFonts w:ascii="Times New Roman" w:hAnsi="Times New Roman" w:cs="Times New Roman"/>
          <w:lang w:val="en-GB" w:eastAsia="zh-CN"/>
        </w:rPr>
        <w:t xml:space="preserve"> concerning the PSFCH power control over multiple carriers</w:t>
      </w:r>
      <w:r>
        <w:rPr>
          <w:rFonts w:ascii="Times New Roman" w:hAnsi="Times New Roman" w:cs="Times New Roman"/>
          <w:lang w:val="en-GB" w:eastAsia="zh-CN"/>
        </w:rPr>
        <w:t xml:space="preserve">: </w:t>
      </w:r>
    </w:p>
    <w:tbl>
      <w:tblPr>
        <w:tblStyle w:val="TableGrid"/>
        <w:tblW w:w="0" w:type="auto"/>
        <w:tblLook w:val="04A0" w:firstRow="1" w:lastRow="0" w:firstColumn="1" w:lastColumn="0" w:noHBand="0" w:noVBand="1"/>
      </w:tblPr>
      <w:tblGrid>
        <w:gridCol w:w="9629"/>
      </w:tblGrid>
      <w:tr w:rsidR="00B74276" w14:paraId="4C642E4D" w14:textId="77777777" w:rsidTr="008361BF">
        <w:tc>
          <w:tcPr>
            <w:tcW w:w="9629" w:type="dxa"/>
          </w:tcPr>
          <w:p w14:paraId="7BA47A34" w14:textId="77777777" w:rsidR="00B74276" w:rsidRPr="00EE1448" w:rsidRDefault="00B74276" w:rsidP="008361BF">
            <w:pPr>
              <w:autoSpaceDE w:val="0"/>
              <w:autoSpaceDN w:val="0"/>
              <w:rPr>
                <w:rFonts w:ascii="Times New Roman" w:hAnsi="Times New Roman"/>
                <w:szCs w:val="20"/>
              </w:rPr>
            </w:pPr>
            <w:r w:rsidRPr="00EE1448">
              <w:rPr>
                <w:rFonts w:ascii="Times New Roman" w:hAnsi="Times New Roman"/>
                <w:szCs w:val="20"/>
                <w:highlight w:val="green"/>
              </w:rPr>
              <w:t>Agreement</w:t>
            </w:r>
          </w:p>
          <w:p w14:paraId="6FF10CFB" w14:textId="77777777" w:rsidR="00B74276" w:rsidRPr="00EE1448" w:rsidRDefault="00B74276" w:rsidP="008361BF">
            <w:pPr>
              <w:numPr>
                <w:ilvl w:val="0"/>
                <w:numId w:val="19"/>
              </w:numPr>
              <w:autoSpaceDE w:val="0"/>
              <w:autoSpaceDN w:val="0"/>
              <w:spacing w:after="0"/>
              <w:jc w:val="both"/>
              <w:rPr>
                <w:rFonts w:ascii="Times New Roman" w:hAnsi="Times New Roman"/>
                <w:color w:val="000000"/>
                <w:szCs w:val="20"/>
                <w:lang w:eastAsia="x-none"/>
              </w:rPr>
            </w:pPr>
            <w:r w:rsidRPr="00EE1448">
              <w:rPr>
                <w:rFonts w:ascii="Times New Roman" w:hAnsi="Times New Roman"/>
                <w:color w:val="000000"/>
                <w:szCs w:val="20"/>
                <w:lang w:eastAsia="x-none"/>
              </w:rPr>
              <w:t>Rel-16/17 PSFCH power control and PSFCH TX/TX prioritization rule are performed across carriers for all PSFCH transmissions over all the aggregated SL carriers at the same time.</w:t>
            </w:r>
          </w:p>
          <w:p w14:paraId="0D8BEF33" w14:textId="77777777" w:rsidR="00B74276" w:rsidRPr="00B74276" w:rsidRDefault="00B74276" w:rsidP="008361BF">
            <w:pPr>
              <w:numPr>
                <w:ilvl w:val="1"/>
                <w:numId w:val="19"/>
              </w:numPr>
              <w:autoSpaceDE w:val="0"/>
              <w:autoSpaceDN w:val="0"/>
              <w:spacing w:after="0"/>
              <w:jc w:val="both"/>
              <w:rPr>
                <w:rFonts w:ascii="Times New Roman" w:hAnsi="Times New Roman"/>
                <w:color w:val="000000"/>
                <w:szCs w:val="20"/>
                <w:lang w:eastAsia="x-none"/>
              </w:rPr>
            </w:pPr>
            <w:r w:rsidRPr="00EE1448">
              <w:rPr>
                <w:rFonts w:ascii="Times New Roman" w:hAnsi="Times New Roman"/>
                <w:color w:val="000000"/>
                <w:szCs w:val="20"/>
                <w:lang w:eastAsia="x-none"/>
              </w:rPr>
              <w:t>The UE does not expect to be provided with a (pre)configuration that would result in different transmit power per PSFCH on different carriers.</w:t>
            </w:r>
          </w:p>
        </w:tc>
      </w:tr>
    </w:tbl>
    <w:p w14:paraId="39E9E111" w14:textId="77777777" w:rsidR="00E340AB" w:rsidRDefault="00E340AB" w:rsidP="007806A4">
      <w:pPr>
        <w:rPr>
          <w:rFonts w:ascii="Times New Roman" w:hAnsi="Times New Roman" w:cs="Times New Roman"/>
          <w:lang w:val="en-GB" w:eastAsia="zh-CN"/>
        </w:rPr>
      </w:pPr>
    </w:p>
    <w:p w14:paraId="58474D62" w14:textId="1A0E83FB" w:rsidR="00FF0F75" w:rsidRDefault="00710E5F" w:rsidP="007806A4">
      <w:pPr>
        <w:rPr>
          <w:rFonts w:ascii="Times New Roman" w:hAnsi="Times New Roman" w:cs="Times New Roman"/>
          <w:lang w:val="en-GB" w:eastAsia="zh-CN"/>
        </w:rPr>
      </w:pPr>
      <w:r>
        <w:rPr>
          <w:rFonts w:ascii="Times New Roman" w:hAnsi="Times New Roman" w:cs="Times New Roman"/>
          <w:lang w:val="en-GB" w:eastAsia="zh-CN"/>
        </w:rPr>
        <w:t xml:space="preserve">In the current 38.213 spec, the description is not clear regarding UE’s expectation that PSFCH transmissions on multiple SL carriers have the same transmit power to implement the agreement above. </w:t>
      </w:r>
      <w:r w:rsidR="007806A4" w:rsidRPr="00DE0E26">
        <w:rPr>
          <w:rFonts w:ascii="Times New Roman" w:hAnsi="Times New Roman" w:cs="Times New Roman"/>
          <w:lang w:val="en-GB" w:eastAsia="zh-CN"/>
        </w:rPr>
        <w:t xml:space="preserve">In </w:t>
      </w:r>
      <w:r w:rsidR="007806A4">
        <w:rPr>
          <w:rFonts w:ascii="Times New Roman" w:hAnsi="Times New Roman" w:cs="Times New Roman"/>
          <w:lang w:val="en-GB" w:eastAsia="zh-CN"/>
        </w:rPr>
        <w:t>RAN1 #114bis meeting [</w:t>
      </w:r>
      <w:r w:rsidR="00B74276">
        <w:rPr>
          <w:rFonts w:ascii="Times New Roman" w:hAnsi="Times New Roman" w:cs="Times New Roman"/>
          <w:lang w:val="en-GB" w:eastAsia="zh-CN"/>
        </w:rPr>
        <w:t>4</w:t>
      </w:r>
      <w:r w:rsidR="007806A4">
        <w:rPr>
          <w:rFonts w:ascii="Times New Roman" w:hAnsi="Times New Roman" w:cs="Times New Roman"/>
          <w:lang w:val="en-GB" w:eastAsia="zh-CN"/>
        </w:rPr>
        <w:t xml:space="preserve">], the TP “Text Proposal </w:t>
      </w:r>
      <w:r w:rsidR="00834120">
        <w:rPr>
          <w:rFonts w:ascii="Times New Roman" w:hAnsi="Times New Roman" w:cs="Times New Roman"/>
          <w:lang w:val="en-GB" w:eastAsia="zh-CN"/>
        </w:rPr>
        <w:t>7</w:t>
      </w:r>
      <w:r w:rsidR="007806A4">
        <w:rPr>
          <w:rFonts w:ascii="Times New Roman" w:hAnsi="Times New Roman" w:cs="Times New Roman"/>
          <w:lang w:val="en-GB" w:eastAsia="zh-CN"/>
        </w:rPr>
        <w:t xml:space="preserve">(I)” was discussed but did not lead to an agreement, about using the </w:t>
      </w:r>
      <w:r w:rsidR="00834120">
        <w:rPr>
          <w:rFonts w:ascii="Times New Roman" w:hAnsi="Times New Roman" w:cs="Times New Roman"/>
          <w:lang w:val="en-GB" w:eastAsia="zh-CN"/>
        </w:rPr>
        <w:t>same parameter for transmit power across carriers</w:t>
      </w:r>
      <w:r w:rsidR="00FF0F75">
        <w:rPr>
          <w:rFonts w:ascii="Times New Roman" w:hAnsi="Times New Roman" w:cs="Times New Roman"/>
          <w:lang w:val="en-GB" w:eastAsia="zh-CN"/>
        </w:rPr>
        <w:t xml:space="preserve">, extending the existing concept for different resource pools to multiple carriers. </w:t>
      </w:r>
      <w:r>
        <w:rPr>
          <w:rFonts w:ascii="Times New Roman" w:hAnsi="Times New Roman" w:cs="Times New Roman"/>
          <w:lang w:val="en-GB" w:eastAsia="zh-CN"/>
        </w:rPr>
        <w:t>We propose to support TP in “Text Proposal 7(I)”</w:t>
      </w:r>
      <w:r w:rsidR="00CF524D">
        <w:rPr>
          <w:rFonts w:ascii="Times New Roman" w:hAnsi="Times New Roman" w:cs="Times New Roman"/>
          <w:lang w:val="en-GB" w:eastAsia="zh-CN"/>
        </w:rPr>
        <w:t>:</w:t>
      </w:r>
    </w:p>
    <w:p w14:paraId="4992D129" w14:textId="07A195F8" w:rsidR="00834120" w:rsidRPr="00BA5CDA" w:rsidRDefault="00834120" w:rsidP="00834120">
      <w:pPr>
        <w:rPr>
          <w:rFonts w:ascii="Times New Roman" w:hAnsi="Times New Roman" w:cs="Times New Roman"/>
          <w:i/>
          <w:iCs/>
          <w:lang w:val="en-GB" w:eastAsia="zh-CN"/>
        </w:rPr>
      </w:pPr>
      <w:r w:rsidRPr="00BA5CDA">
        <w:rPr>
          <w:rFonts w:ascii="Times New Roman" w:hAnsi="Times New Roman" w:cs="Times New Roman"/>
          <w:b/>
          <w:bCs/>
          <w:i/>
          <w:iCs/>
          <w:u w:val="single"/>
          <w:lang w:val="en-GB" w:eastAsia="zh-CN"/>
        </w:rPr>
        <w:t xml:space="preserve">Proposal </w:t>
      </w:r>
      <w:r w:rsidR="00930610">
        <w:rPr>
          <w:rFonts w:ascii="Times New Roman" w:hAnsi="Times New Roman" w:cs="Times New Roman"/>
          <w:b/>
          <w:bCs/>
          <w:i/>
          <w:iCs/>
          <w:u w:val="single"/>
          <w:lang w:val="en-GB" w:eastAsia="zh-CN"/>
        </w:rPr>
        <w:t>2</w:t>
      </w:r>
      <w:r w:rsidRPr="00BA5CDA">
        <w:rPr>
          <w:rFonts w:ascii="Times New Roman" w:hAnsi="Times New Roman" w:cs="Times New Roman"/>
          <w:i/>
          <w:iCs/>
          <w:lang w:val="en-GB" w:eastAsia="zh-CN"/>
        </w:rPr>
        <w:t>:</w:t>
      </w:r>
      <w:r>
        <w:rPr>
          <w:rFonts w:ascii="Times New Roman" w:hAnsi="Times New Roman" w:cs="Times New Roman"/>
          <w:i/>
          <w:iCs/>
          <w:lang w:val="en-GB" w:eastAsia="zh-CN"/>
        </w:rPr>
        <w:t xml:space="preserve"> Clarify the transmit power limitation across carriers using the following TP:</w:t>
      </w:r>
    </w:p>
    <w:tbl>
      <w:tblPr>
        <w:tblStyle w:val="TableGrid"/>
        <w:tblW w:w="0" w:type="auto"/>
        <w:tblLook w:val="04A0" w:firstRow="1" w:lastRow="0" w:firstColumn="1" w:lastColumn="0" w:noHBand="0" w:noVBand="1"/>
      </w:tblPr>
      <w:tblGrid>
        <w:gridCol w:w="9629"/>
      </w:tblGrid>
      <w:tr w:rsidR="000165DF" w14:paraId="06B7D41E" w14:textId="77777777" w:rsidTr="000165DF">
        <w:tc>
          <w:tcPr>
            <w:tcW w:w="9629" w:type="dxa"/>
          </w:tcPr>
          <w:p w14:paraId="09EADBCD" w14:textId="77777777" w:rsidR="000165DF" w:rsidRDefault="000165DF" w:rsidP="000165DF">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11FF0A16" w14:textId="77777777" w:rsidR="000165DF" w:rsidRPr="009B62FD" w:rsidRDefault="000165DF" w:rsidP="000165DF">
            <w:pPr>
              <w:widowControl w:val="0"/>
              <w:rPr>
                <w:color w:val="000000"/>
                <w:sz w:val="28"/>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0032B3D4" w14:textId="77777777" w:rsidR="000165DF" w:rsidRPr="00FF21E5" w:rsidRDefault="000165DF" w:rsidP="000165DF">
            <w:pPr>
              <w:spacing w:before="120" w:after="120"/>
              <w:rPr>
                <w:color w:val="FF0000"/>
                <w:lang w:val="x-none"/>
              </w:rPr>
            </w:pPr>
            <w:r w:rsidRPr="00FF21E5">
              <w:rPr>
                <w:color w:val="FF0000"/>
                <w:lang w:val="x-none"/>
              </w:rPr>
              <w:t>&lt;Unchanged part omitted&gt;</w:t>
            </w:r>
          </w:p>
          <w:p w14:paraId="34298A95" w14:textId="44589E1F" w:rsidR="000165DF" w:rsidRPr="000165DF" w:rsidRDefault="000165DF" w:rsidP="000165DF">
            <w:pPr>
              <w:spacing w:beforeLines="50" w:before="120"/>
              <w:rPr>
                <w:rFonts w:eastAsia="SimSun"/>
                <w:color w:val="FF0000"/>
                <w:sz w:val="20"/>
                <w:szCs w:val="20"/>
              </w:rPr>
            </w:pPr>
            <w:r w:rsidRPr="00944F92">
              <w:rPr>
                <w:rFonts w:eastAsia="SimSun"/>
                <w:color w:val="000000"/>
                <w:sz w:val="20"/>
                <w:szCs w:val="20"/>
              </w:rPr>
              <w:t xml:space="preserve">If a UE would simultaneously transmit PSFCHs and receive PSFCHs on multiple carriers, the UE performs the procedures in Clause 16.2.4.2 across all the PSFCHs for transmission and PSFCHs for reception in order to determine PSFCHs to transmit or PSFCHs to receive. If a UE would simultaneously transmit PSFCHs on multiple carriers, the UE performs the procedures in Clause 16.2.3 across all the PSFCHs for transmission in order to determine PSFCHs to transmit and a corresponding power per PSFCH transmission. The UE expects to determine a same time resource for each of the PSFCH transmissions on multiple carriers. </w:t>
            </w:r>
            <w:r w:rsidRPr="000165DF">
              <w:rPr>
                <w:rFonts w:eastAsia="SimSun"/>
                <w:color w:val="FF0000"/>
                <w:sz w:val="20"/>
                <w:szCs w:val="20"/>
              </w:rPr>
              <w:t xml:space="preserve">For all the resource pools on the multiple carriers, the UE either expects not to be provided with </w:t>
            </w:r>
            <w:r w:rsidRPr="000165DF">
              <w:rPr>
                <w:rFonts w:eastAsia="SimSun"/>
                <w:i/>
                <w:iCs/>
                <w:color w:val="FF0000"/>
                <w:sz w:val="20"/>
                <w:szCs w:val="20"/>
              </w:rPr>
              <w:t>dl-P0-PSFCH</w:t>
            </w:r>
            <w:r w:rsidRPr="000165DF">
              <w:rPr>
                <w:rFonts w:eastAsia="SimSun"/>
                <w:color w:val="FF0000"/>
                <w:sz w:val="20"/>
                <w:szCs w:val="20"/>
              </w:rPr>
              <w:t xml:space="preserve"> or </w:t>
            </w:r>
            <w:r w:rsidRPr="000165DF">
              <w:rPr>
                <w:rFonts w:eastAsia="SimSun"/>
                <w:i/>
                <w:iCs/>
                <w:color w:val="FF0000"/>
                <w:sz w:val="20"/>
                <w:szCs w:val="20"/>
              </w:rPr>
              <w:t>dl-Alpha-PSFCH</w:t>
            </w:r>
            <w:r w:rsidRPr="000165DF">
              <w:rPr>
                <w:rFonts w:eastAsia="SimSun"/>
                <w:color w:val="FF0000"/>
                <w:sz w:val="20"/>
                <w:szCs w:val="20"/>
              </w:rPr>
              <w:t xml:space="preserve"> in any of the resource pools on the corresponding multiple carriers, or expects to be provided with the same values of </w:t>
            </w:r>
            <w:r w:rsidRPr="000165DF">
              <w:rPr>
                <w:rFonts w:eastAsia="SimSun"/>
                <w:i/>
                <w:iCs/>
                <w:color w:val="FF0000"/>
                <w:sz w:val="20"/>
                <w:szCs w:val="20"/>
              </w:rPr>
              <w:t>dl-P0-PSFCH</w:t>
            </w:r>
            <w:r w:rsidRPr="000165DF">
              <w:rPr>
                <w:rFonts w:eastAsia="SimSun"/>
                <w:color w:val="FF0000"/>
                <w:sz w:val="20"/>
                <w:szCs w:val="20"/>
              </w:rPr>
              <w:t xml:space="preserve"> and the same values of </w:t>
            </w:r>
            <w:r w:rsidRPr="000165DF">
              <w:rPr>
                <w:rFonts w:eastAsia="SimSun"/>
                <w:i/>
                <w:iCs/>
                <w:color w:val="FF0000"/>
                <w:sz w:val="20"/>
                <w:szCs w:val="20"/>
              </w:rPr>
              <w:t>dl-Alpha-PSFCH</w:t>
            </w:r>
            <w:r w:rsidRPr="000165DF">
              <w:rPr>
                <w:rFonts w:eastAsia="SimSun"/>
                <w:color w:val="FF0000"/>
                <w:sz w:val="20"/>
                <w:szCs w:val="20"/>
              </w:rPr>
              <w:t xml:space="preserve"> for all the resource pools on the corresponding multiple carriers.</w:t>
            </w:r>
          </w:p>
          <w:p w14:paraId="46FA2DB2" w14:textId="710D042E" w:rsidR="000165DF" w:rsidRDefault="000165DF" w:rsidP="000165DF">
            <w:pPr>
              <w:rPr>
                <w:lang w:val="en-GB" w:eastAsia="zh-CN"/>
              </w:rPr>
            </w:pPr>
            <w:r w:rsidRPr="00FF21E5">
              <w:rPr>
                <w:color w:val="FF0000"/>
                <w:lang w:eastAsia="zh-CN"/>
              </w:rPr>
              <w:lastRenderedPageBreak/>
              <w:t>---------------- End of Text Proposal for TS 38.21</w:t>
            </w:r>
            <w:r>
              <w:rPr>
                <w:color w:val="FF0000"/>
                <w:lang w:eastAsia="zh-CN"/>
              </w:rPr>
              <w:t>3</w:t>
            </w:r>
            <w:r w:rsidRPr="00FF21E5">
              <w:rPr>
                <w:color w:val="FF0000"/>
                <w:lang w:eastAsia="zh-CN"/>
              </w:rPr>
              <w:t xml:space="preserve"> -----------------------------</w:t>
            </w:r>
            <w:r>
              <w:rPr>
                <w:color w:val="FF0000"/>
                <w:lang w:eastAsia="zh-CN"/>
              </w:rPr>
              <w:t>-</w:t>
            </w:r>
          </w:p>
        </w:tc>
      </w:tr>
    </w:tbl>
    <w:p w14:paraId="373BBEDC" w14:textId="77777777" w:rsidR="000165DF" w:rsidRPr="000165DF" w:rsidRDefault="000165DF" w:rsidP="000165DF">
      <w:pPr>
        <w:rPr>
          <w:lang w:val="en-GB" w:eastAsia="zh-CN"/>
        </w:rPr>
      </w:pPr>
    </w:p>
    <w:p w14:paraId="794B3C86" w14:textId="77777777" w:rsidR="002B685E" w:rsidRPr="00BF22C2" w:rsidRDefault="002B685E" w:rsidP="002B685E">
      <w:pPr>
        <w:pStyle w:val="Heading1"/>
        <w:rPr>
          <w:rFonts w:ascii="Times New Roman" w:hAnsi="Times New Roman"/>
          <w:b/>
          <w:sz w:val="32"/>
          <w:szCs w:val="32"/>
          <w:lang w:val="en-US"/>
        </w:rPr>
      </w:pPr>
      <w:r w:rsidRPr="00BF22C2">
        <w:rPr>
          <w:rFonts w:ascii="Times New Roman" w:hAnsi="Times New Roman"/>
          <w:b/>
          <w:sz w:val="32"/>
          <w:szCs w:val="32"/>
        </w:rPr>
        <w:t>Conclusion</w:t>
      </w:r>
    </w:p>
    <w:p w14:paraId="565DD1BF" w14:textId="562503C7" w:rsidR="002B685E" w:rsidRPr="00BF22C2" w:rsidRDefault="002B685E" w:rsidP="002B685E">
      <w:pPr>
        <w:jc w:val="both"/>
        <w:rPr>
          <w:rFonts w:ascii="Times New Roman" w:hAnsi="Times New Roman" w:cs="Times New Roman"/>
        </w:rPr>
      </w:pPr>
      <w:r w:rsidRPr="00BF22C2">
        <w:rPr>
          <w:rFonts w:ascii="Times New Roman" w:hAnsi="Times New Roman" w:cs="Times New Roman"/>
        </w:rPr>
        <w:t xml:space="preserve">In this contribution, we provided </w:t>
      </w:r>
      <w:r w:rsidR="006A5893" w:rsidRPr="00BF22C2">
        <w:rPr>
          <w:rFonts w:ascii="Times New Roman" w:hAnsi="Times New Roman" w:cs="Times New Roman"/>
        </w:rPr>
        <w:t>our observations and proposals as following</w:t>
      </w:r>
      <w:r w:rsidRPr="00BF22C2">
        <w:rPr>
          <w:rFonts w:ascii="Times New Roman" w:hAnsi="Times New Roman" w:cs="Times New Roman"/>
        </w:rPr>
        <w:t>:</w:t>
      </w:r>
    </w:p>
    <w:p w14:paraId="6906E2A5" w14:textId="77777777" w:rsidR="007E40DC" w:rsidRPr="00BA5CDA" w:rsidRDefault="007E40DC" w:rsidP="007E40DC">
      <w:pPr>
        <w:rPr>
          <w:rFonts w:ascii="Times New Roman" w:hAnsi="Times New Roman" w:cs="Times New Roman"/>
          <w:i/>
          <w:iCs/>
          <w:lang w:val="en-GB" w:eastAsia="zh-CN"/>
        </w:rPr>
      </w:pPr>
      <w:r w:rsidRPr="00BA5CDA">
        <w:rPr>
          <w:rFonts w:ascii="Times New Roman" w:hAnsi="Times New Roman" w:cs="Times New Roman"/>
          <w:b/>
          <w:bCs/>
          <w:i/>
          <w:iCs/>
          <w:u w:val="single"/>
          <w:lang w:val="en-GB" w:eastAsia="zh-CN"/>
        </w:rPr>
        <w:t>Proposal 1</w:t>
      </w:r>
      <w:r w:rsidRPr="00BA5CDA">
        <w:rPr>
          <w:rFonts w:ascii="Times New Roman" w:hAnsi="Times New Roman" w:cs="Times New Roman"/>
          <w:i/>
          <w:iCs/>
          <w:lang w:val="en-GB" w:eastAsia="zh-CN"/>
        </w:rPr>
        <w:t>:</w:t>
      </w:r>
      <w:r>
        <w:rPr>
          <w:rFonts w:ascii="Times New Roman" w:hAnsi="Times New Roman" w:cs="Times New Roman"/>
          <w:i/>
          <w:iCs/>
          <w:lang w:val="en-GB" w:eastAsia="zh-CN"/>
        </w:rPr>
        <w:t xml:space="preserve"> Clarify the maximum number of simultaneous PSFCH transmitted using the following TP:</w:t>
      </w:r>
    </w:p>
    <w:tbl>
      <w:tblPr>
        <w:tblStyle w:val="TableGrid"/>
        <w:tblW w:w="19258" w:type="dxa"/>
        <w:tblLook w:val="04A0" w:firstRow="1" w:lastRow="0" w:firstColumn="1" w:lastColumn="0" w:noHBand="0" w:noVBand="1"/>
      </w:tblPr>
      <w:tblGrid>
        <w:gridCol w:w="9629"/>
        <w:gridCol w:w="9629"/>
      </w:tblGrid>
      <w:tr w:rsidR="0046432B" w14:paraId="7EA774C7" w14:textId="77777777" w:rsidTr="00331BF3">
        <w:tc>
          <w:tcPr>
            <w:tcW w:w="9629" w:type="dxa"/>
          </w:tcPr>
          <w:p w14:paraId="269C1049" w14:textId="77777777" w:rsidR="0046432B" w:rsidRDefault="0046432B" w:rsidP="00331BF3">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4C2997F6" w14:textId="77777777" w:rsidR="0046432B" w:rsidRPr="009B62FD" w:rsidRDefault="0046432B" w:rsidP="00331BF3">
            <w:pPr>
              <w:widowControl w:val="0"/>
              <w:autoSpaceDE w:val="0"/>
              <w:autoSpaceDN w:val="0"/>
              <w:spacing w:after="120"/>
              <w:jc w:val="both"/>
              <w:rPr>
                <w:color w:val="000000"/>
                <w:sz w:val="28"/>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72B7913B" w14:textId="77777777" w:rsidR="0046432B" w:rsidRPr="00620EB4" w:rsidRDefault="0046432B" w:rsidP="00331BF3">
            <w:pPr>
              <w:spacing w:after="180"/>
              <w:jc w:val="both"/>
              <w:rPr>
                <w:rFonts w:eastAsia="SimSun"/>
                <w:sz w:val="20"/>
                <w:szCs w:val="20"/>
                <w:lang w:val="en-GB" w:eastAsia="zh-CN"/>
              </w:rPr>
            </w:pPr>
            <w:r w:rsidRPr="00620EB4">
              <w:rPr>
                <w:rFonts w:eastAsia="SimSun"/>
                <w:sz w:val="20"/>
                <w:szCs w:val="20"/>
                <w:lang w:val="en-GB" w:eastAsia="zh-CN"/>
              </w:rPr>
              <w:t>If a UE is configured for sidelink operation on multiple carriers, the UE applies the synchronization procedures in Clause 16.1 on each of the multiple carriers [12, TS 38.331].</w:t>
            </w:r>
          </w:p>
          <w:p w14:paraId="074B6E9C" w14:textId="77777777" w:rsidR="0046432B" w:rsidRPr="00620EB4" w:rsidRDefault="0046432B" w:rsidP="00331BF3">
            <w:pPr>
              <w:widowControl w:val="0"/>
              <w:autoSpaceDE w:val="0"/>
              <w:autoSpaceDN w:val="0"/>
              <w:spacing w:after="120" w:line="276" w:lineRule="auto"/>
              <w:jc w:val="both"/>
              <w:rPr>
                <w:rFonts w:eastAsia="Malgun Gothic"/>
                <w:sz w:val="20"/>
                <w:szCs w:val="20"/>
                <w:lang w:val="en-GB"/>
              </w:rPr>
            </w:pPr>
            <w:r w:rsidRPr="00620EB4">
              <w:rPr>
                <w:rFonts w:eastAsia="SimSun"/>
                <w:sz w:val="20"/>
                <w:szCs w:val="20"/>
                <w:lang w:val="en-GB" w:eastAsia="zh-CN"/>
              </w:rPr>
              <w:t xml:space="preserve">If a UE would transmit S-SS/PSBCH blocks on multiple carriers, the UE determines a power for each S-SS/PSBCH block transmission as described in Clause 16.2.0. </w:t>
            </w:r>
            <w:r w:rsidRPr="00620EB4">
              <w:rPr>
                <w:rFonts w:eastAsia="Malgun Gothic"/>
                <w:sz w:val="20"/>
                <w:szCs w:val="20"/>
                <w:lang w:val="en-GB"/>
              </w:rPr>
              <w:t xml:space="preserve">If the UE would transmit S-SS/PSBCH blocks that would overlap in time on respective carriers and a total power for the transmissions of the S-SS/PSBCH blocks would exceed </w:t>
            </w:r>
            <m:oMath>
              <m:sSub>
                <m:sSubPr>
                  <m:ctrlPr>
                    <w:rPr>
                      <w:rFonts w:ascii="Cambria Math" w:eastAsia="Malgun Gothic" w:hAnsi="Cambria Math"/>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sub>
              </m:sSub>
            </m:oMath>
            <w:r w:rsidRPr="00620EB4">
              <w:rPr>
                <w:rFonts w:eastAsia="Malgun Gothic"/>
                <w:sz w:val="20"/>
                <w:szCs w:val="20"/>
                <w:lang w:val="en-GB"/>
              </w:rPr>
              <w:t xml:space="preserve"> [8-1, TS 38.101-1], the UE autonomously reduces a power for one or more of the S-SS/PSBCH blocks transmissions so that a resulting total power would not exceed </w:t>
            </w:r>
            <m:oMath>
              <m:sSub>
                <m:sSubPr>
                  <m:ctrlPr>
                    <w:rPr>
                      <w:rFonts w:ascii="Cambria Math" w:eastAsia="Malgun Gothic" w:hAnsi="Cambria Math"/>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sub>
              </m:sSub>
            </m:oMath>
            <w:r w:rsidRPr="00620EB4">
              <w:rPr>
                <w:rFonts w:eastAsia="Malgun Gothic"/>
                <w:sz w:val="20"/>
                <w:szCs w:val="20"/>
                <w:lang w:val="en-GB"/>
              </w:rPr>
              <w:t xml:space="preserve">.  </w:t>
            </w:r>
          </w:p>
          <w:p w14:paraId="73DF18FB" w14:textId="77777777" w:rsidR="0046432B" w:rsidRPr="00620EB4" w:rsidRDefault="0046432B" w:rsidP="00331BF3">
            <w:pPr>
              <w:widowControl w:val="0"/>
              <w:autoSpaceDE w:val="0"/>
              <w:autoSpaceDN w:val="0"/>
              <w:spacing w:after="120" w:line="276" w:lineRule="auto"/>
              <w:jc w:val="both"/>
              <w:rPr>
                <w:rFonts w:eastAsia="Malgun Gothic"/>
                <w:sz w:val="20"/>
                <w:szCs w:val="20"/>
                <w:lang w:val="en-GB"/>
              </w:rPr>
            </w:pPr>
            <w:r w:rsidRPr="00620EB4">
              <w:rPr>
                <w:rFonts w:eastAsia="SimSun"/>
                <w:sz w:val="20"/>
                <w:szCs w:val="20"/>
                <w:lang w:val="en-GB" w:eastAsia="zh-CN"/>
              </w:rPr>
              <w:t xml:space="preserve">If a UE would transmit PSSCHs and PSCCHs on multiple carriers, the UE determines a power for each PSSCH and PSCCH transmission as described in Clauses 16.2.1 and 16.2.2, respectively. </w:t>
            </w:r>
            <w:r w:rsidRPr="00620EB4">
              <w:rPr>
                <w:rFonts w:eastAsia="Malgun Gothic"/>
                <w:sz w:val="20"/>
                <w:szCs w:val="20"/>
                <w:lang w:val="en-GB"/>
              </w:rPr>
              <w:t xml:space="preserve">If the UE would transmit PSCCHs or PSSCHs that would overlap in time on respective carriers and a total power for the transmission of the PSCCHs or PSSCHs would exceed </w:t>
            </w:r>
            <m:oMath>
              <m:sSub>
                <m:sSubPr>
                  <m:ctrlPr>
                    <w:rPr>
                      <w:rFonts w:ascii="Cambria Math" w:eastAsia="Malgun Gothic" w:hAnsi="Cambria Math"/>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sub>
              </m:sSub>
            </m:oMath>
            <w:r w:rsidRPr="00620EB4">
              <w:rPr>
                <w:rFonts w:eastAsia="Malgun Gothic"/>
                <w:sz w:val="20"/>
                <w:szCs w:val="20"/>
                <w:lang w:val="en-GB"/>
              </w:rPr>
              <w:t xml:space="preserve">, the UE reduces a power for a transmission of a PSCCH or PSSCH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transmission of the PSCCH or the PSSCH with the largest priority value, a total power does not exceed </w:t>
            </w:r>
            <m:oMath>
              <m:sSub>
                <m:sSubPr>
                  <m:ctrlPr>
                    <w:rPr>
                      <w:rFonts w:ascii="Cambria Math" w:eastAsia="Malgun Gothic" w:hAnsi="Cambria Math"/>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sub>
              </m:sSub>
            </m:oMath>
            <w:r w:rsidRPr="00620EB4">
              <w:rPr>
                <w:rFonts w:eastAsia="Malgun Gothic"/>
                <w:sz w:val="20"/>
                <w:szCs w:val="20"/>
                <w:lang w:val="en-GB"/>
              </w:rPr>
              <w:t xml:space="preserve">, the UE transmits the PSCCHs or the PSSCHs, respectively. If, after the reduction of the power of the PSCCH or the PSSCH with the largest priority value, a total power exceeds </w:t>
            </w:r>
            <m:oMath>
              <m:sSub>
                <m:sSubPr>
                  <m:ctrlPr>
                    <w:rPr>
                      <w:rFonts w:ascii="Cambria Math" w:eastAsia="Malgun Gothic" w:hAnsi="Cambria Math"/>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sub>
              </m:sSub>
            </m:oMath>
            <w:r w:rsidRPr="00620EB4">
              <w:rPr>
                <w:rFonts w:eastAsia="Malgun Gothic"/>
                <w:sz w:val="20"/>
                <w:szCs w:val="20"/>
                <w:lang w:val="en-GB"/>
              </w:rPr>
              <w:t>, the UE drops the PSCCH or the PSSCH with the largest priority value, respectively, and repeats the procedure over the remaining PSCCHs or PSSCHs.</w:t>
            </w:r>
          </w:p>
          <w:p w14:paraId="50CE4BDF" w14:textId="77777777" w:rsidR="0046432B" w:rsidRPr="00620EB4" w:rsidRDefault="0046432B" w:rsidP="00331BF3">
            <w:pPr>
              <w:widowControl w:val="0"/>
              <w:autoSpaceDE w:val="0"/>
              <w:autoSpaceDN w:val="0"/>
              <w:spacing w:after="120" w:line="276" w:lineRule="auto"/>
              <w:jc w:val="both"/>
              <w:rPr>
                <w:rFonts w:eastAsia="SimSun"/>
                <w:color w:val="FF0000"/>
                <w:sz w:val="20"/>
                <w:szCs w:val="20"/>
                <w:lang w:eastAsia="zh-CN"/>
              </w:rPr>
            </w:pPr>
            <w:r w:rsidRPr="00620EB4">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w:t>
            </w:r>
            <w:r w:rsidRPr="00E96E19">
              <w:rPr>
                <w:rFonts w:ascii="Times New Roman" w:eastAsia="SimSun" w:hAnsi="Times New Roman" w:cs="Times New Roman"/>
                <w:sz w:val="20"/>
                <w:szCs w:val="20"/>
                <w:lang w:val="en-GB" w:eastAsia="ko-KR"/>
                <w14:ligatures w14:val="none"/>
              </w:rPr>
              <w:t xml:space="preserve">If a UE would simultaneously transmit PSFCHs on multiple carriers, the UE performs the procedures for single carrier in Clause 16.2.3 by considering all the PSFCHs for transmission </w:t>
            </w:r>
            <w:r w:rsidRPr="00E96E19">
              <w:rPr>
                <w:rFonts w:ascii="Times New Roman" w:eastAsia="SimSun" w:hAnsi="Times New Roman" w:cs="Times New Roman"/>
                <w:strike/>
                <w:color w:val="FF0000"/>
                <w:sz w:val="20"/>
                <w:szCs w:val="20"/>
                <w:lang w:val="en-GB" w:eastAsia="ko-KR"/>
                <w14:ligatures w14:val="none"/>
              </w:rPr>
              <w:t xml:space="preserve">using a corresponding </w:t>
            </w:r>
            <m:oMath>
              <m:sSub>
                <m:sSubPr>
                  <m:ctrlPr>
                    <w:rPr>
                      <w:rFonts w:ascii="Cambria Math" w:eastAsia="Malgun Gothic" w:hAnsi="Cambria Math" w:cs="Times New Roman"/>
                      <w:i/>
                      <w:strike/>
                      <w:color w:val="FF0000"/>
                      <w:sz w:val="20"/>
                      <w:szCs w:val="20"/>
                      <w:lang w:eastAsia="ko-KR"/>
                      <w14:ligatures w14:val="none"/>
                    </w:rPr>
                  </m:ctrlPr>
                </m:sSubPr>
                <m:e>
                  <m:r>
                    <w:rPr>
                      <w:rFonts w:ascii="Cambria Math" w:eastAsia="Malgun Gothic" w:hAnsi="Cambria Math" w:cs="Times New Roman"/>
                      <w:strike/>
                      <w:color w:val="FF0000"/>
                      <w:sz w:val="20"/>
                      <w:szCs w:val="20"/>
                      <w:lang w:eastAsia="ko-KR"/>
                      <w14:ligatures w14:val="none"/>
                    </w:rPr>
                    <m:t>N</m:t>
                  </m:r>
                </m:e>
                <m:sub>
                  <m:r>
                    <m:rPr>
                      <m:sty m:val="p"/>
                    </m:rPr>
                    <w:rPr>
                      <w:rFonts w:ascii="Cambria Math" w:eastAsia="Malgun Gothic" w:hAnsi="Cambria Math" w:cs="Times New Roman"/>
                      <w:strike/>
                      <w:color w:val="FF0000"/>
                      <w:sz w:val="20"/>
                      <w:szCs w:val="20"/>
                      <w:lang w:eastAsia="ko-KR"/>
                      <w14:ligatures w14:val="none"/>
                    </w:rPr>
                    <m:t>max, PSFCH</m:t>
                  </m:r>
                </m:sub>
              </m:sSub>
            </m:oMath>
            <w:r w:rsidRPr="00E96E19">
              <w:rPr>
                <w:rFonts w:ascii="Times New Roman" w:eastAsia="Malgun Gothic" w:hAnsi="Times New Roman" w:cs="Times New Roman"/>
                <w:strike/>
                <w:color w:val="FF0000"/>
                <w:sz w:val="20"/>
                <w:szCs w:val="20"/>
                <w:u w:val="single"/>
                <w:lang w:eastAsia="ko-KR"/>
                <w14:ligatures w14:val="none"/>
              </w:rPr>
              <w:t xml:space="preserve"> and</w:t>
            </w:r>
            <w:r w:rsidRPr="00E96E19">
              <w:rPr>
                <w:rFonts w:ascii="Times New Roman" w:eastAsia="SimSun" w:hAnsi="Times New Roman" w:cs="Times New Roman"/>
                <w:strike/>
                <w:color w:val="FF0000"/>
                <w:sz w:val="20"/>
                <w:szCs w:val="20"/>
                <w:u w:val="single"/>
                <w:lang w:val="en-GB" w:eastAsia="ko-KR"/>
                <w14:ligatures w14:val="none"/>
              </w:rPr>
              <w:t xml:space="preserve"> </w:t>
            </w:r>
            <m:oMath>
              <m:sSub>
                <m:sSubPr>
                  <m:ctrlPr>
                    <w:rPr>
                      <w:rFonts w:ascii="Cambria Math" w:eastAsia="Malgun Gothic" w:hAnsi="Cambria Math" w:cs="Times New Roman"/>
                      <w:strike/>
                      <w:color w:val="FF0000"/>
                      <w:sz w:val="20"/>
                      <w:szCs w:val="20"/>
                      <w:lang w:val="en-GB"/>
                      <w14:ligatures w14:val="none"/>
                    </w:rPr>
                  </m:ctrlPr>
                </m:sSubPr>
                <m:e>
                  <m:r>
                    <w:rPr>
                      <w:rFonts w:ascii="Cambria Math" w:eastAsia="Malgun Gothic" w:hAnsi="Cambria Math" w:cs="Times New Roman"/>
                      <w:strike/>
                      <w:color w:val="FF0000"/>
                      <w:sz w:val="20"/>
                      <w:szCs w:val="20"/>
                      <w:lang w:val="en-GB"/>
                      <w14:ligatures w14:val="none"/>
                    </w:rPr>
                    <m:t>P</m:t>
                  </m:r>
                </m:e>
                <m:sub>
                  <m:r>
                    <m:rPr>
                      <m:nor/>
                    </m:rPr>
                    <w:rPr>
                      <w:rFonts w:ascii="Times New Roman" w:eastAsia="Malgun Gothic" w:hAnsi="Times New Roman" w:cs="Times New Roman"/>
                      <w:strike/>
                      <w:color w:val="FF0000"/>
                      <w:sz w:val="20"/>
                      <w:szCs w:val="20"/>
                      <w:lang w:val="en-GB"/>
                      <w14:ligatures w14:val="none"/>
                    </w:rPr>
                    <m:t>CMAX</m:t>
                  </m:r>
                </m:sub>
              </m:sSub>
            </m:oMath>
            <w:r w:rsidRPr="00E96E19">
              <w:rPr>
                <w:rFonts w:ascii="Times New Roman" w:eastAsia="SimSun" w:hAnsi="Times New Roman" w:cs="Times New Roman"/>
                <w:strike/>
                <w:color w:val="FF0000"/>
                <w:sz w:val="20"/>
                <w:szCs w:val="20"/>
                <w:lang w:val="en-GB"/>
                <w14:ligatures w14:val="none"/>
              </w:rPr>
              <w:t xml:space="preserve"> </w:t>
            </w:r>
            <w:r w:rsidRPr="00E96E19">
              <w:rPr>
                <w:rFonts w:ascii="Times New Roman" w:eastAsia="SimSun" w:hAnsi="Times New Roman" w:cs="Times New Roman"/>
                <w:sz w:val="20"/>
                <w:szCs w:val="20"/>
                <w:lang w:val="en-GB" w:eastAsia="ko-KR"/>
                <w14:ligatures w14:val="none"/>
              </w:rPr>
              <w:t xml:space="preserve">in order to determine PSFCHs to transmit and a corresponding power per PSFCH transmission. </w:t>
            </w:r>
            <w:r w:rsidRPr="00E96E19">
              <w:rPr>
                <w:rFonts w:ascii="Times New Roman" w:eastAsia="SimSun" w:hAnsi="Times New Roman" w:cs="Times New Roman"/>
                <w:color w:val="FF0000"/>
                <w:sz w:val="20"/>
                <w:szCs w:val="20"/>
                <w:lang w:val="en-GB" w:eastAsia="ko-KR"/>
                <w14:ligatures w14:val="none"/>
              </w:rPr>
              <w:t xml:space="preserve">The </w:t>
            </w:r>
            <w:r>
              <w:rPr>
                <w:rFonts w:ascii="Times New Roman" w:eastAsia="SimSun" w:hAnsi="Times New Roman" w:cs="Times New Roman"/>
                <w:color w:val="FF0000"/>
                <w:sz w:val="20"/>
                <w:szCs w:val="20"/>
                <w:lang w:val="en-GB" w:eastAsia="ko-KR"/>
                <w14:ligatures w14:val="none"/>
              </w:rPr>
              <w:t xml:space="preserve">total </w:t>
            </w:r>
            <w:r w:rsidRPr="00E96E19">
              <w:rPr>
                <w:rFonts w:ascii="Times New Roman" w:eastAsia="SimSun" w:hAnsi="Times New Roman" w:cs="Times New Roman"/>
                <w:color w:val="FF0000"/>
                <w:sz w:val="20"/>
                <w:szCs w:val="20"/>
                <w:lang w:val="en-GB" w:eastAsia="ko-KR"/>
                <w14:ligatures w14:val="none"/>
              </w:rPr>
              <w:t xml:space="preserve">number of transmitted PSFCHs does not exceed </w:t>
            </w:r>
            <m:oMath>
              <m:sSub>
                <m:sSubPr>
                  <m:ctrlPr>
                    <w:rPr>
                      <w:rFonts w:ascii="Cambria Math" w:eastAsia="Malgun Gothic" w:hAnsi="Cambria Math" w:cs="Times New Roman"/>
                      <w:i/>
                      <w:color w:val="FF0000"/>
                      <w:sz w:val="20"/>
                      <w:szCs w:val="20"/>
                      <w:lang w:eastAsia="ko-KR"/>
                      <w14:ligatures w14:val="none"/>
                    </w:rPr>
                  </m:ctrlPr>
                </m:sSubPr>
                <m:e>
                  <m:r>
                    <w:rPr>
                      <w:rFonts w:ascii="Cambria Math" w:eastAsia="Malgun Gothic" w:hAnsi="Cambria Math" w:cs="Times New Roman"/>
                      <w:color w:val="FF0000"/>
                      <w:sz w:val="20"/>
                      <w:szCs w:val="20"/>
                      <w:lang w:eastAsia="ko-KR"/>
                      <w14:ligatures w14:val="none"/>
                    </w:rPr>
                    <m:t>N</m:t>
                  </m:r>
                </m:e>
                <m:sub>
                  <m:r>
                    <m:rPr>
                      <m:sty m:val="p"/>
                    </m:rPr>
                    <w:rPr>
                      <w:rFonts w:ascii="Cambria Math" w:eastAsia="Malgun Gothic" w:hAnsi="Cambria Math" w:cs="Times New Roman"/>
                      <w:color w:val="FF0000"/>
                      <w:sz w:val="20"/>
                      <w:szCs w:val="20"/>
                      <w:lang w:eastAsia="ko-KR"/>
                      <w14:ligatures w14:val="none"/>
                    </w:rPr>
                    <m:t>max, PSFCH</m:t>
                  </m:r>
                </m:sub>
              </m:sSub>
            </m:oMath>
            <w:r w:rsidRPr="00E96E19">
              <w:rPr>
                <w:rFonts w:ascii="Times New Roman" w:eastAsia="SimSun" w:hAnsi="Times New Roman" w:cs="Times New Roman"/>
                <w:color w:val="FF0000"/>
                <w:sz w:val="20"/>
                <w:szCs w:val="20"/>
                <w:lang w:val="en-GB"/>
                <w14:ligatures w14:val="none"/>
              </w:rPr>
              <w:t xml:space="preserve">, and the total power of transmitted PSFCH(s) does not exceed </w:t>
            </w:r>
            <m:oMath>
              <m:sSub>
                <m:sSubPr>
                  <m:ctrlPr>
                    <w:rPr>
                      <w:rFonts w:ascii="Cambria Math" w:eastAsia="Malgun Gothic" w:hAnsi="Cambria Math" w:cs="Times New Roman"/>
                      <w:color w:val="FF0000"/>
                      <w:sz w:val="20"/>
                      <w:szCs w:val="20"/>
                      <w:lang w:val="en-GB"/>
                      <w14:ligatures w14:val="none"/>
                    </w:rPr>
                  </m:ctrlPr>
                </m:sSubPr>
                <m:e>
                  <m:r>
                    <w:rPr>
                      <w:rFonts w:ascii="Cambria Math" w:eastAsia="Malgun Gothic" w:hAnsi="Cambria Math" w:cs="Times New Roman"/>
                      <w:color w:val="FF0000"/>
                      <w:sz w:val="20"/>
                      <w:szCs w:val="20"/>
                      <w:lang w:val="en-GB"/>
                      <w14:ligatures w14:val="none"/>
                    </w:rPr>
                    <m:t>P</m:t>
                  </m:r>
                </m:e>
                <m:sub>
                  <m:r>
                    <m:rPr>
                      <m:nor/>
                    </m:rPr>
                    <w:rPr>
                      <w:rFonts w:ascii="Times New Roman" w:eastAsia="Malgun Gothic" w:hAnsi="Times New Roman" w:cs="Times New Roman"/>
                      <w:color w:val="FF0000"/>
                      <w:sz w:val="20"/>
                      <w:szCs w:val="20"/>
                      <w:lang w:val="en-GB"/>
                      <w14:ligatures w14:val="none"/>
                    </w:rPr>
                    <m:t>CMAX</m:t>
                  </m:r>
                </m:sub>
              </m:sSub>
            </m:oMath>
            <w:r w:rsidRPr="00E96E19">
              <w:rPr>
                <w:rFonts w:ascii="Times New Roman" w:eastAsia="SimSun" w:hAnsi="Times New Roman" w:cs="Times New Roman"/>
                <w:color w:val="FF0000"/>
                <w:sz w:val="20"/>
                <w:szCs w:val="20"/>
                <w:lang w:val="en-GB"/>
                <w14:ligatures w14:val="none"/>
              </w:rPr>
              <w:t>.</w:t>
            </w:r>
            <w:r>
              <w:rPr>
                <w:rFonts w:ascii="Times New Roman" w:eastAsia="SimSun" w:hAnsi="Times New Roman" w:cs="Times New Roman"/>
                <w:color w:val="FF0000"/>
                <w:sz w:val="20"/>
                <w:szCs w:val="20"/>
                <w:lang w:val="en-GB"/>
                <w14:ligatures w14:val="none"/>
              </w:rPr>
              <w:t xml:space="preserve"> </w:t>
            </w:r>
            <w:r w:rsidRPr="00620EB4">
              <w:rPr>
                <w:rFonts w:eastAsia="SimSun"/>
                <w:sz w:val="20"/>
                <w:szCs w:val="20"/>
                <w:lang w:val="en-GB" w:eastAsia="zh-CN"/>
              </w:rPr>
              <w:t xml:space="preserve">The UE expects to determine a same time resource and a same power for each of the PSFCH transmissions on multiple carriers. </w:t>
            </w:r>
          </w:p>
          <w:p w14:paraId="15417910" w14:textId="77777777" w:rsidR="0046432B" w:rsidRDefault="0046432B" w:rsidP="00331BF3">
            <w:pPr>
              <w:rPr>
                <w:lang w:val="en-GB" w:eastAsia="zh-CN"/>
              </w:rPr>
            </w:pPr>
            <w:r w:rsidRPr="00FF21E5">
              <w:rPr>
                <w:color w:val="FF0000"/>
                <w:lang w:eastAsia="zh-CN"/>
              </w:rPr>
              <w:t>---------------- End of Text Proposal for TS 38.21</w:t>
            </w:r>
            <w:r>
              <w:rPr>
                <w:color w:val="FF0000"/>
                <w:lang w:eastAsia="zh-CN"/>
              </w:rPr>
              <w:t>3</w:t>
            </w:r>
            <w:r w:rsidRPr="00FF21E5">
              <w:rPr>
                <w:color w:val="FF0000"/>
                <w:lang w:eastAsia="zh-CN"/>
              </w:rPr>
              <w:t xml:space="preserve"> -----------------------------</w:t>
            </w:r>
            <w:r>
              <w:rPr>
                <w:color w:val="FF0000"/>
                <w:lang w:eastAsia="zh-CN"/>
              </w:rPr>
              <w:t>-</w:t>
            </w:r>
          </w:p>
        </w:tc>
        <w:tc>
          <w:tcPr>
            <w:tcW w:w="9629" w:type="dxa"/>
          </w:tcPr>
          <w:p w14:paraId="0BCE267E" w14:textId="77777777" w:rsidR="0046432B" w:rsidRDefault="0046432B" w:rsidP="00331BF3">
            <w:pPr>
              <w:rPr>
                <w:lang w:val="en-GB" w:eastAsia="zh-CN"/>
              </w:rPr>
            </w:pPr>
          </w:p>
        </w:tc>
      </w:tr>
    </w:tbl>
    <w:p w14:paraId="793801A8" w14:textId="77777777" w:rsidR="0046432B" w:rsidRDefault="0046432B" w:rsidP="0046432B">
      <w:pPr>
        <w:rPr>
          <w:lang w:val="en-GB" w:eastAsia="zh-CN"/>
        </w:rPr>
      </w:pPr>
    </w:p>
    <w:p w14:paraId="282BB4CB" w14:textId="77777777" w:rsidR="007E40DC" w:rsidRPr="00BA5CDA" w:rsidRDefault="007E40DC" w:rsidP="007E40DC">
      <w:pPr>
        <w:rPr>
          <w:rFonts w:ascii="Times New Roman" w:hAnsi="Times New Roman" w:cs="Times New Roman"/>
          <w:i/>
          <w:iCs/>
          <w:lang w:val="en-GB" w:eastAsia="zh-CN"/>
        </w:rPr>
      </w:pPr>
      <w:r w:rsidRPr="00BA5CDA">
        <w:rPr>
          <w:rFonts w:ascii="Times New Roman" w:hAnsi="Times New Roman" w:cs="Times New Roman"/>
          <w:b/>
          <w:bCs/>
          <w:i/>
          <w:iCs/>
          <w:u w:val="single"/>
          <w:lang w:val="en-GB" w:eastAsia="zh-CN"/>
        </w:rPr>
        <w:t xml:space="preserve">Proposal </w:t>
      </w:r>
      <w:r>
        <w:rPr>
          <w:rFonts w:ascii="Times New Roman" w:hAnsi="Times New Roman" w:cs="Times New Roman"/>
          <w:b/>
          <w:bCs/>
          <w:i/>
          <w:iCs/>
          <w:u w:val="single"/>
          <w:lang w:val="en-GB" w:eastAsia="zh-CN"/>
        </w:rPr>
        <w:t>2</w:t>
      </w:r>
      <w:r w:rsidRPr="00BA5CDA">
        <w:rPr>
          <w:rFonts w:ascii="Times New Roman" w:hAnsi="Times New Roman" w:cs="Times New Roman"/>
          <w:i/>
          <w:iCs/>
          <w:lang w:val="en-GB" w:eastAsia="zh-CN"/>
        </w:rPr>
        <w:t>:</w:t>
      </w:r>
      <w:r>
        <w:rPr>
          <w:rFonts w:ascii="Times New Roman" w:hAnsi="Times New Roman" w:cs="Times New Roman"/>
          <w:i/>
          <w:iCs/>
          <w:lang w:val="en-GB" w:eastAsia="zh-CN"/>
        </w:rPr>
        <w:t xml:space="preserve"> Clarify the transmit power limitation across carriers using the following TP:</w:t>
      </w:r>
    </w:p>
    <w:tbl>
      <w:tblPr>
        <w:tblStyle w:val="TableGrid"/>
        <w:tblW w:w="0" w:type="auto"/>
        <w:tblLook w:val="04A0" w:firstRow="1" w:lastRow="0" w:firstColumn="1" w:lastColumn="0" w:noHBand="0" w:noVBand="1"/>
      </w:tblPr>
      <w:tblGrid>
        <w:gridCol w:w="9629"/>
      </w:tblGrid>
      <w:tr w:rsidR="0046432B" w14:paraId="6976071E" w14:textId="77777777" w:rsidTr="00331BF3">
        <w:tc>
          <w:tcPr>
            <w:tcW w:w="9629" w:type="dxa"/>
          </w:tcPr>
          <w:p w14:paraId="0B5C5959" w14:textId="77777777" w:rsidR="0046432B" w:rsidRDefault="0046432B" w:rsidP="00331BF3">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70DC5FEE" w14:textId="77777777" w:rsidR="0046432B" w:rsidRPr="009B62FD" w:rsidRDefault="0046432B" w:rsidP="00331BF3">
            <w:pPr>
              <w:widowControl w:val="0"/>
              <w:rPr>
                <w:color w:val="000000"/>
                <w:sz w:val="28"/>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51591AEE" w14:textId="77777777" w:rsidR="0046432B" w:rsidRPr="00FF21E5" w:rsidRDefault="0046432B" w:rsidP="00331BF3">
            <w:pPr>
              <w:spacing w:before="120" w:after="120"/>
              <w:rPr>
                <w:color w:val="FF0000"/>
                <w:lang w:val="x-none"/>
              </w:rPr>
            </w:pPr>
            <w:r w:rsidRPr="00FF21E5">
              <w:rPr>
                <w:color w:val="FF0000"/>
                <w:lang w:val="x-none"/>
              </w:rPr>
              <w:t>&lt;Unchanged part omitted&gt;</w:t>
            </w:r>
          </w:p>
          <w:p w14:paraId="626B04D6" w14:textId="77777777" w:rsidR="0046432B" w:rsidRPr="000165DF" w:rsidRDefault="0046432B" w:rsidP="00331BF3">
            <w:pPr>
              <w:spacing w:beforeLines="50" w:before="120"/>
              <w:rPr>
                <w:rFonts w:eastAsia="SimSun"/>
                <w:color w:val="FF0000"/>
                <w:sz w:val="20"/>
                <w:szCs w:val="20"/>
              </w:rPr>
            </w:pPr>
            <w:r w:rsidRPr="00944F92">
              <w:rPr>
                <w:rFonts w:eastAsia="SimSun"/>
                <w:color w:val="000000"/>
                <w:sz w:val="20"/>
                <w:szCs w:val="20"/>
              </w:rPr>
              <w:t xml:space="preserve">If a UE would simultaneously transmit PSFCHs and receive PSFCHs on multiple carriers, the UE performs the procedures in Clause 16.2.4.2 across all the PSFCHs for transmission and PSFCHs for reception in order to </w:t>
            </w:r>
            <w:r w:rsidRPr="00944F92">
              <w:rPr>
                <w:rFonts w:eastAsia="SimSun"/>
                <w:color w:val="000000"/>
                <w:sz w:val="20"/>
                <w:szCs w:val="20"/>
              </w:rPr>
              <w:lastRenderedPageBreak/>
              <w:t xml:space="preserve">determine PSFCHs to transmit or PSFCHs to receive. If a UE would simultaneously transmit PSFCHs on multiple carriers, the UE performs the procedures in Clause 16.2.3 across all the PSFCHs for transmission in order to determine PSFCHs to transmit and a corresponding power per PSFCH transmission. The UE expects to determine a same time resource for each of the PSFCH transmissions on multiple carriers. </w:t>
            </w:r>
            <w:r w:rsidRPr="000165DF">
              <w:rPr>
                <w:rFonts w:eastAsia="SimSun"/>
                <w:color w:val="FF0000"/>
                <w:sz w:val="20"/>
                <w:szCs w:val="20"/>
              </w:rPr>
              <w:t xml:space="preserve">For all the resource pools on the multiple carriers, the UE either expects not to be provided with </w:t>
            </w:r>
            <w:r w:rsidRPr="000165DF">
              <w:rPr>
                <w:rFonts w:eastAsia="SimSun"/>
                <w:i/>
                <w:iCs/>
                <w:color w:val="FF0000"/>
                <w:sz w:val="20"/>
                <w:szCs w:val="20"/>
              </w:rPr>
              <w:t>dl-P0-PSFCH</w:t>
            </w:r>
            <w:r w:rsidRPr="000165DF">
              <w:rPr>
                <w:rFonts w:eastAsia="SimSun"/>
                <w:color w:val="FF0000"/>
                <w:sz w:val="20"/>
                <w:szCs w:val="20"/>
              </w:rPr>
              <w:t xml:space="preserve"> or </w:t>
            </w:r>
            <w:r w:rsidRPr="000165DF">
              <w:rPr>
                <w:rFonts w:eastAsia="SimSun"/>
                <w:i/>
                <w:iCs/>
                <w:color w:val="FF0000"/>
                <w:sz w:val="20"/>
                <w:szCs w:val="20"/>
              </w:rPr>
              <w:t>dl-Alpha-PSFCH</w:t>
            </w:r>
            <w:r w:rsidRPr="000165DF">
              <w:rPr>
                <w:rFonts w:eastAsia="SimSun"/>
                <w:color w:val="FF0000"/>
                <w:sz w:val="20"/>
                <w:szCs w:val="20"/>
              </w:rPr>
              <w:t xml:space="preserve"> in any of the resource pools on the corresponding multiple carriers, or expects to be provided with the same values of </w:t>
            </w:r>
            <w:r w:rsidRPr="000165DF">
              <w:rPr>
                <w:rFonts w:eastAsia="SimSun"/>
                <w:i/>
                <w:iCs/>
                <w:color w:val="FF0000"/>
                <w:sz w:val="20"/>
                <w:szCs w:val="20"/>
              </w:rPr>
              <w:t>dl-P0-PSFCH</w:t>
            </w:r>
            <w:r w:rsidRPr="000165DF">
              <w:rPr>
                <w:rFonts w:eastAsia="SimSun"/>
                <w:color w:val="FF0000"/>
                <w:sz w:val="20"/>
                <w:szCs w:val="20"/>
              </w:rPr>
              <w:t xml:space="preserve"> and the same values of </w:t>
            </w:r>
            <w:r w:rsidRPr="000165DF">
              <w:rPr>
                <w:rFonts w:eastAsia="SimSun"/>
                <w:i/>
                <w:iCs/>
                <w:color w:val="FF0000"/>
                <w:sz w:val="20"/>
                <w:szCs w:val="20"/>
              </w:rPr>
              <w:t>dl-Alpha-PSFCH</w:t>
            </w:r>
            <w:r w:rsidRPr="000165DF">
              <w:rPr>
                <w:rFonts w:eastAsia="SimSun"/>
                <w:color w:val="FF0000"/>
                <w:sz w:val="20"/>
                <w:szCs w:val="20"/>
              </w:rPr>
              <w:t xml:space="preserve"> for all the resource pools on the corresponding multiple carriers.</w:t>
            </w:r>
          </w:p>
          <w:p w14:paraId="3EA5608E" w14:textId="77777777" w:rsidR="0046432B" w:rsidRDefault="0046432B" w:rsidP="00331BF3">
            <w:pPr>
              <w:rPr>
                <w:lang w:val="en-GB" w:eastAsia="zh-CN"/>
              </w:rPr>
            </w:pPr>
            <w:r w:rsidRPr="00FF21E5">
              <w:rPr>
                <w:color w:val="FF0000"/>
                <w:lang w:eastAsia="zh-CN"/>
              </w:rPr>
              <w:t>---------------- End of Text Proposal for TS 38.21</w:t>
            </w:r>
            <w:r>
              <w:rPr>
                <w:color w:val="FF0000"/>
                <w:lang w:eastAsia="zh-CN"/>
              </w:rPr>
              <w:t>3</w:t>
            </w:r>
            <w:r w:rsidRPr="00FF21E5">
              <w:rPr>
                <w:color w:val="FF0000"/>
                <w:lang w:eastAsia="zh-CN"/>
              </w:rPr>
              <w:t xml:space="preserve"> -----------------------------</w:t>
            </w:r>
            <w:r>
              <w:rPr>
                <w:color w:val="FF0000"/>
                <w:lang w:eastAsia="zh-CN"/>
              </w:rPr>
              <w:t>-</w:t>
            </w:r>
          </w:p>
        </w:tc>
      </w:tr>
    </w:tbl>
    <w:p w14:paraId="6FFBFA70" w14:textId="77777777" w:rsidR="0046432B" w:rsidRPr="000165DF" w:rsidRDefault="0046432B" w:rsidP="0046432B">
      <w:pPr>
        <w:rPr>
          <w:lang w:val="en-GB" w:eastAsia="zh-CN"/>
        </w:rPr>
      </w:pPr>
    </w:p>
    <w:p w14:paraId="1F62CA77" w14:textId="6F212322" w:rsidR="006B0C5A" w:rsidRPr="00BF22C2" w:rsidRDefault="006B0C5A" w:rsidP="006B0C5A">
      <w:pPr>
        <w:rPr>
          <w:rFonts w:ascii="Times New Roman" w:eastAsiaTheme="minorEastAsia" w:hAnsi="Times New Roman" w:cs="Times New Roman"/>
          <w:i/>
        </w:rPr>
      </w:pPr>
    </w:p>
    <w:p w14:paraId="6AA0D6F2" w14:textId="77777777" w:rsidR="00BF22C2" w:rsidRPr="00BE712E" w:rsidRDefault="00BF22C2" w:rsidP="006B0C5A">
      <w:pPr>
        <w:rPr>
          <w:rFonts w:ascii="Times New Roman" w:eastAsiaTheme="minorEastAsia" w:hAnsi="Times New Roman" w:cs="Times New Roman"/>
          <w:i/>
        </w:rPr>
      </w:pPr>
    </w:p>
    <w:p w14:paraId="334A67E7" w14:textId="77777777" w:rsidR="002B685E" w:rsidRPr="00FE4CA9" w:rsidRDefault="002B685E" w:rsidP="002B685E">
      <w:pPr>
        <w:pStyle w:val="Heading1"/>
        <w:rPr>
          <w:rFonts w:ascii="Times New Roman" w:hAnsi="Times New Roman"/>
          <w:b/>
          <w:sz w:val="32"/>
          <w:lang w:val="en-US"/>
        </w:rPr>
      </w:pPr>
      <w:r w:rsidRPr="00FE4CA9">
        <w:rPr>
          <w:rFonts w:ascii="Times New Roman" w:hAnsi="Times New Roman"/>
          <w:b/>
          <w:sz w:val="32"/>
          <w:lang w:val="en-US"/>
        </w:rPr>
        <w:t>References</w:t>
      </w:r>
    </w:p>
    <w:p w14:paraId="4880D14C" w14:textId="08596950" w:rsidR="002B685E" w:rsidRDefault="002B685E" w:rsidP="00151964">
      <w:pPr>
        <w:pStyle w:val="ListParagraph"/>
        <w:numPr>
          <w:ilvl w:val="0"/>
          <w:numId w:val="15"/>
        </w:numPr>
        <w:spacing w:before="120"/>
        <w:contextualSpacing/>
        <w:jc w:val="both"/>
        <w:rPr>
          <w:rFonts w:ascii="Times New Roman" w:hAnsi="Times New Roman" w:cs="Times New Roman"/>
        </w:rPr>
      </w:pPr>
      <w:r w:rsidRPr="00C4241C">
        <w:rPr>
          <w:rFonts w:ascii="Times New Roman" w:hAnsi="Times New Roman" w:cs="Times New Roman"/>
        </w:rPr>
        <w:t xml:space="preserve">RP-220300, “WID revision: NR sidelink evolution”, Oppo, 3GPP TSG RAN meeting #95e, </w:t>
      </w:r>
      <w:r w:rsidR="00151964" w:rsidRPr="00C4241C">
        <w:rPr>
          <w:rFonts w:ascii="Times New Roman" w:hAnsi="Times New Roman" w:cs="Times New Roman"/>
        </w:rPr>
        <w:t>March</w:t>
      </w:r>
      <w:r w:rsidRPr="00C4241C">
        <w:rPr>
          <w:rFonts w:ascii="Times New Roman" w:hAnsi="Times New Roman" w:cs="Times New Roman"/>
        </w:rPr>
        <w:t xml:space="preserve"> 2022</w:t>
      </w:r>
    </w:p>
    <w:p w14:paraId="6A50E9D1" w14:textId="53C7A2A3" w:rsidR="00A80DB9" w:rsidRPr="00DD65C7" w:rsidRDefault="002B685E" w:rsidP="00151964">
      <w:pPr>
        <w:pStyle w:val="ListParagraph"/>
        <w:numPr>
          <w:ilvl w:val="0"/>
          <w:numId w:val="15"/>
        </w:numPr>
        <w:spacing w:before="120"/>
        <w:contextualSpacing/>
        <w:jc w:val="both"/>
        <w:rPr>
          <w:rFonts w:ascii="Times New Roman" w:hAnsi="Times New Roman" w:cs="Times New Roman"/>
        </w:rPr>
      </w:pPr>
      <w:r w:rsidRPr="00C4241C">
        <w:rPr>
          <w:rFonts w:ascii="Times New Roman" w:hAnsi="Times New Roman" w:cs="Times New Roman"/>
        </w:rPr>
        <w:t>RP-2</w:t>
      </w:r>
      <w:r w:rsidR="004032EA">
        <w:rPr>
          <w:rFonts w:ascii="Times New Roman" w:hAnsi="Times New Roman" w:cs="Times New Roman"/>
        </w:rPr>
        <w:t>30077,</w:t>
      </w:r>
      <w:r w:rsidRPr="00C4241C">
        <w:rPr>
          <w:rFonts w:ascii="Times New Roman" w:hAnsi="Times New Roman" w:cs="Times New Roman"/>
        </w:rPr>
        <w:t xml:space="preserve"> “WID revision: NR sidelink evolution”, Oppo, 3GPP TSG RAN meeting #9</w:t>
      </w:r>
      <w:r w:rsidR="00DD65C7">
        <w:rPr>
          <w:rFonts w:ascii="Times New Roman" w:hAnsi="Times New Roman" w:cs="Times New Roman"/>
        </w:rPr>
        <w:t>9</w:t>
      </w:r>
      <w:r w:rsidRPr="00C4241C">
        <w:rPr>
          <w:rFonts w:ascii="Times New Roman" w:hAnsi="Times New Roman" w:cs="Times New Roman"/>
        </w:rPr>
        <w:t xml:space="preserve">, </w:t>
      </w:r>
      <w:r w:rsidR="00036E35">
        <w:rPr>
          <w:rFonts w:ascii="Times New Roman" w:hAnsi="Times New Roman" w:cs="Times New Roman"/>
        </w:rPr>
        <w:t xml:space="preserve">Rotterdam, Netherlands, </w:t>
      </w:r>
      <w:r w:rsidR="00151964">
        <w:rPr>
          <w:rFonts w:ascii="Times New Roman" w:hAnsi="Times New Roman" w:cs="Times New Roman"/>
        </w:rPr>
        <w:t>March</w:t>
      </w:r>
      <w:r w:rsidR="00DD65C7">
        <w:rPr>
          <w:rFonts w:ascii="Times New Roman" w:hAnsi="Times New Roman" w:cs="Times New Roman"/>
        </w:rPr>
        <w:t xml:space="preserve"> 2023</w:t>
      </w:r>
    </w:p>
    <w:bookmarkEnd w:id="0"/>
    <w:p w14:paraId="6720CE06" w14:textId="77777777" w:rsidR="00B74276" w:rsidRPr="0030115B" w:rsidRDefault="00B74276" w:rsidP="00B74276">
      <w:pPr>
        <w:pStyle w:val="ListParagraph"/>
        <w:numPr>
          <w:ilvl w:val="0"/>
          <w:numId w:val="15"/>
        </w:numPr>
        <w:spacing w:before="120"/>
        <w:contextualSpacing/>
        <w:jc w:val="both"/>
        <w:rPr>
          <w:rFonts w:ascii="Times New Roman" w:hAnsi="Times New Roman" w:cs="Times New Roman"/>
        </w:rPr>
      </w:pPr>
      <w:r w:rsidRPr="0030115B">
        <w:rPr>
          <w:rFonts w:ascii="Times New Roman" w:hAnsi="Times New Roman" w:cs="Times New Roman"/>
        </w:rPr>
        <w:t>Draft Report of 3GPP TSG RAN WG1 #114 v0.2.0, Toulouse, France, 21st – 25th August 2023</w:t>
      </w:r>
    </w:p>
    <w:p w14:paraId="0DEF08A2" w14:textId="1F2441BD" w:rsidR="00A72267" w:rsidRDefault="00E37836" w:rsidP="00503F5B">
      <w:pPr>
        <w:pStyle w:val="ListParagraph"/>
        <w:numPr>
          <w:ilvl w:val="0"/>
          <w:numId w:val="15"/>
        </w:numPr>
        <w:spacing w:before="120"/>
        <w:contextualSpacing/>
        <w:jc w:val="both"/>
        <w:rPr>
          <w:rFonts w:ascii="Times New Roman" w:hAnsi="Times New Roman" w:cs="Times New Roman"/>
        </w:rPr>
      </w:pPr>
      <w:bookmarkStart w:id="1" w:name="_Ref149809620"/>
      <w:r>
        <w:rPr>
          <w:rFonts w:ascii="Times New Roman" w:hAnsi="Times New Roman" w:cs="Times New Roman"/>
        </w:rPr>
        <w:t>R1-2310535, “</w:t>
      </w:r>
      <w:r w:rsidR="00E201D5" w:rsidRPr="00E201D5">
        <w:rPr>
          <w:rFonts w:ascii="Times New Roman" w:hAnsi="Times New Roman" w:cs="Times New Roman"/>
        </w:rPr>
        <w:t>FL Summary #4 for AI 8.2.3: Sidelink CA operation</w:t>
      </w:r>
      <w:r w:rsidR="00496E87">
        <w:rPr>
          <w:rFonts w:ascii="Times New Roman" w:hAnsi="Times New Roman" w:cs="Times New Roman"/>
        </w:rPr>
        <w:t xml:space="preserve">”, Xiamen, </w:t>
      </w:r>
      <w:r w:rsidR="00BC3411">
        <w:rPr>
          <w:rFonts w:ascii="Times New Roman" w:hAnsi="Times New Roman" w:cs="Times New Roman"/>
        </w:rPr>
        <w:t>China</w:t>
      </w:r>
      <w:r w:rsidR="00CF77B8">
        <w:rPr>
          <w:rFonts w:ascii="Times New Roman" w:hAnsi="Times New Roman" w:cs="Times New Roman"/>
        </w:rPr>
        <w:t xml:space="preserve">, </w:t>
      </w:r>
      <w:r w:rsidR="00503F5B">
        <w:rPr>
          <w:rFonts w:ascii="Times New Roman" w:hAnsi="Times New Roman" w:cs="Times New Roman"/>
        </w:rPr>
        <w:t>October 9</w:t>
      </w:r>
      <w:r w:rsidR="00503F5B" w:rsidRPr="00503F5B">
        <w:rPr>
          <w:rFonts w:ascii="Times New Roman" w:hAnsi="Times New Roman" w:cs="Times New Roman"/>
          <w:vertAlign w:val="superscript"/>
        </w:rPr>
        <w:t>th</w:t>
      </w:r>
      <w:r w:rsidR="00503F5B">
        <w:rPr>
          <w:rFonts w:ascii="Times New Roman" w:hAnsi="Times New Roman" w:cs="Times New Roman"/>
        </w:rPr>
        <w:t>-13</w:t>
      </w:r>
      <w:r w:rsidR="00503F5B" w:rsidRPr="00503F5B">
        <w:rPr>
          <w:rFonts w:ascii="Times New Roman" w:hAnsi="Times New Roman" w:cs="Times New Roman"/>
          <w:vertAlign w:val="superscript"/>
        </w:rPr>
        <w:t>th</w:t>
      </w:r>
      <w:r w:rsidR="00503F5B">
        <w:rPr>
          <w:rFonts w:ascii="Times New Roman" w:hAnsi="Times New Roman" w:cs="Times New Roman"/>
        </w:rPr>
        <w:t>, 2023</w:t>
      </w:r>
      <w:bookmarkEnd w:id="1"/>
    </w:p>
    <w:p w14:paraId="032832BA" w14:textId="519A7EDD" w:rsidR="00C44AFF" w:rsidRPr="00C44AFF" w:rsidRDefault="00C44AFF" w:rsidP="00CB5325">
      <w:pPr>
        <w:pStyle w:val="ListParagraph"/>
        <w:numPr>
          <w:ilvl w:val="0"/>
          <w:numId w:val="15"/>
        </w:numPr>
        <w:spacing w:before="120"/>
        <w:contextualSpacing/>
        <w:jc w:val="both"/>
        <w:rPr>
          <w:rFonts w:ascii="Times New Roman" w:hAnsi="Times New Roman" w:cs="Times New Roman"/>
        </w:rPr>
      </w:pPr>
      <w:r w:rsidRPr="00C44AFF">
        <w:rPr>
          <w:rFonts w:ascii="Times New Roman" w:hAnsi="Times New Roman" w:cs="Times New Roman"/>
        </w:rPr>
        <w:t>3GPP TS 38.306 User Equipment (UE) radio access capabilities, version 17.6.0</w:t>
      </w:r>
    </w:p>
    <w:sectPr w:rsidR="00C44AFF" w:rsidRPr="00C44AFF"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D13B4" w14:textId="77777777" w:rsidR="00C52249" w:rsidRDefault="00C52249">
      <w:r>
        <w:separator/>
      </w:r>
    </w:p>
  </w:endnote>
  <w:endnote w:type="continuationSeparator" w:id="0">
    <w:p w14:paraId="570DF486" w14:textId="77777777" w:rsidR="00C52249" w:rsidRDefault="00C52249">
      <w:r>
        <w:continuationSeparator/>
      </w:r>
    </w:p>
  </w:endnote>
  <w:endnote w:type="continuationNotice" w:id="1">
    <w:p w14:paraId="1071DCBA" w14:textId="77777777" w:rsidR="00C52249" w:rsidRDefault="00C522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0AE1A" w14:textId="77777777" w:rsidR="00C52249" w:rsidRDefault="00C52249">
      <w:r>
        <w:separator/>
      </w:r>
    </w:p>
  </w:footnote>
  <w:footnote w:type="continuationSeparator" w:id="0">
    <w:p w14:paraId="312F4B29" w14:textId="77777777" w:rsidR="00C52249" w:rsidRDefault="00C52249">
      <w:r>
        <w:continuationSeparator/>
      </w:r>
    </w:p>
  </w:footnote>
  <w:footnote w:type="continuationNotice" w:id="1">
    <w:p w14:paraId="3C0877BA" w14:textId="77777777" w:rsidR="00C52249" w:rsidRDefault="00C522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8BD2661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6"/>
        <w:lang w:val="en-US"/>
      </w:rPr>
    </w:lvl>
    <w:lvl w:ilvl="2">
      <w:start w:val="1"/>
      <w:numFmt w:val="decimal"/>
      <w:pStyle w:val="Heading3"/>
      <w:lvlText w:val="%1.%2.%3"/>
      <w:lvlJc w:val="left"/>
      <w:pPr>
        <w:tabs>
          <w:tab w:val="num" w:pos="1004"/>
        </w:tabs>
        <w:ind w:left="1004" w:hanging="720"/>
      </w:pPr>
      <w:rPr>
        <w:rFonts w:ascii="Times New Roman" w:hAnsi="Times New Roman" w:cs="Times New Roman"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20E4D"/>
    <w:multiLevelType w:val="hybridMultilevel"/>
    <w:tmpl w:val="7F3A42F2"/>
    <w:lvl w:ilvl="0" w:tplc="339A087C">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512E87"/>
    <w:multiLevelType w:val="hybridMultilevel"/>
    <w:tmpl w:val="226A9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EFB2FA9"/>
    <w:multiLevelType w:val="hybridMultilevel"/>
    <w:tmpl w:val="CCB27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E60F43"/>
    <w:multiLevelType w:val="hybridMultilevel"/>
    <w:tmpl w:val="4D32DB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A712E7"/>
    <w:multiLevelType w:val="multilevel"/>
    <w:tmpl w:val="56428424"/>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Malgun Gothic"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57B877EE"/>
    <w:multiLevelType w:val="hybridMultilevel"/>
    <w:tmpl w:val="4DC60EF2"/>
    <w:lvl w:ilvl="0" w:tplc="C330BF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56645EF"/>
    <w:multiLevelType w:val="hybridMultilevel"/>
    <w:tmpl w:val="6EAEABF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617F5D"/>
    <w:multiLevelType w:val="multilevel"/>
    <w:tmpl w:val="69617F5D"/>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Batang" w:eastAsia="Batang" w:hAnsi="Batang" w:hint="eastAsia"/>
      </w:rPr>
    </w:lvl>
    <w:lvl w:ilvl="3">
      <w:start w:val="1"/>
      <w:numFmt w:val="lowerLetter"/>
      <w:lvlText w:val="(%4)"/>
      <w:lvlJc w:val="left"/>
      <w:pPr>
        <w:ind w:left="1960" w:hanging="360"/>
      </w:pPr>
      <w:rPr>
        <w:rFont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9"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20" w15:restartNumberingAfterBreak="0">
    <w:nsid w:val="78DF5588"/>
    <w:multiLevelType w:val="hybridMultilevel"/>
    <w:tmpl w:val="3C10B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6150524">
    <w:abstractNumId w:val="0"/>
  </w:num>
  <w:num w:numId="2" w16cid:durableId="335621428">
    <w:abstractNumId w:val="13"/>
  </w:num>
  <w:num w:numId="3" w16cid:durableId="1102190004">
    <w:abstractNumId w:val="8"/>
  </w:num>
  <w:num w:numId="4" w16cid:durableId="1721203655">
    <w:abstractNumId w:val="9"/>
  </w:num>
  <w:num w:numId="5" w16cid:durableId="1684698120">
    <w:abstractNumId w:val="6"/>
  </w:num>
  <w:num w:numId="6" w16cid:durableId="615017260">
    <w:abstractNumId w:val="11"/>
  </w:num>
  <w:num w:numId="7" w16cid:durableId="1314289111">
    <w:abstractNumId w:val="16"/>
  </w:num>
  <w:num w:numId="8" w16cid:durableId="1742873138">
    <w:abstractNumId w:val="7"/>
  </w:num>
  <w:num w:numId="9" w16cid:durableId="448354144">
    <w:abstractNumId w:val="21"/>
  </w:num>
  <w:num w:numId="10" w16cid:durableId="250895746">
    <w:abstractNumId w:val="10"/>
  </w:num>
  <w:num w:numId="11" w16cid:durableId="167906989">
    <w:abstractNumId w:val="1"/>
  </w:num>
  <w:num w:numId="12" w16cid:durableId="2034333185">
    <w:abstractNumId w:val="15"/>
  </w:num>
  <w:num w:numId="13" w16cid:durableId="1361786116">
    <w:abstractNumId w:val="3"/>
  </w:num>
  <w:num w:numId="14" w16cid:durableId="1933314457">
    <w:abstractNumId w:val="20"/>
  </w:num>
  <w:num w:numId="15" w16cid:durableId="1491293275">
    <w:abstractNumId w:val="17"/>
  </w:num>
  <w:num w:numId="16" w16cid:durableId="141625664">
    <w:abstractNumId w:val="5"/>
  </w:num>
  <w:num w:numId="17" w16cid:durableId="1214855612">
    <w:abstractNumId w:val="2"/>
    <w:lvlOverride w:ilvl="0"/>
    <w:lvlOverride w:ilvl="1">
      <w:startOverride w:val="1"/>
    </w:lvlOverride>
    <w:lvlOverride w:ilvl="2"/>
    <w:lvlOverride w:ilvl="3"/>
    <w:lvlOverride w:ilvl="4"/>
    <w:lvlOverride w:ilvl="5"/>
    <w:lvlOverride w:ilvl="6"/>
    <w:lvlOverride w:ilvl="7"/>
    <w:lvlOverride w:ilvl="8"/>
  </w:num>
  <w:num w:numId="18" w16cid:durableId="1495802593">
    <w:abstractNumId w:val="4"/>
  </w:num>
  <w:num w:numId="19" w16cid:durableId="1338656050">
    <w:abstractNumId w:val="12"/>
  </w:num>
  <w:num w:numId="20" w16cid:durableId="1528445133">
    <w:abstractNumId w:val="18"/>
  </w:num>
  <w:num w:numId="21" w16cid:durableId="1961566027">
    <w:abstractNumId w:val="14"/>
  </w:num>
  <w:num w:numId="22" w16cid:durableId="1120077663">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366"/>
    <w:rsid w:val="0000168C"/>
    <w:rsid w:val="00002BC4"/>
    <w:rsid w:val="00002F99"/>
    <w:rsid w:val="0000325C"/>
    <w:rsid w:val="000036FB"/>
    <w:rsid w:val="00003BAA"/>
    <w:rsid w:val="00003E50"/>
    <w:rsid w:val="00003EC3"/>
    <w:rsid w:val="00003FB2"/>
    <w:rsid w:val="00004435"/>
    <w:rsid w:val="00004C2D"/>
    <w:rsid w:val="00005012"/>
    <w:rsid w:val="00005242"/>
    <w:rsid w:val="00005A10"/>
    <w:rsid w:val="000061CB"/>
    <w:rsid w:val="00006253"/>
    <w:rsid w:val="00006446"/>
    <w:rsid w:val="000066B3"/>
    <w:rsid w:val="00006896"/>
    <w:rsid w:val="00007C8D"/>
    <w:rsid w:val="00007CDC"/>
    <w:rsid w:val="000101EC"/>
    <w:rsid w:val="000104C6"/>
    <w:rsid w:val="00010BD6"/>
    <w:rsid w:val="000110C9"/>
    <w:rsid w:val="00011B28"/>
    <w:rsid w:val="00011EE8"/>
    <w:rsid w:val="000121DE"/>
    <w:rsid w:val="0001288B"/>
    <w:rsid w:val="0001297D"/>
    <w:rsid w:val="00012B9F"/>
    <w:rsid w:val="00012C16"/>
    <w:rsid w:val="00014E19"/>
    <w:rsid w:val="00015022"/>
    <w:rsid w:val="000153E9"/>
    <w:rsid w:val="00015D15"/>
    <w:rsid w:val="0001611C"/>
    <w:rsid w:val="000165DF"/>
    <w:rsid w:val="000166A6"/>
    <w:rsid w:val="0001694D"/>
    <w:rsid w:val="00017074"/>
    <w:rsid w:val="00017F39"/>
    <w:rsid w:val="00020530"/>
    <w:rsid w:val="000208E4"/>
    <w:rsid w:val="00020C03"/>
    <w:rsid w:val="00020D4A"/>
    <w:rsid w:val="00021143"/>
    <w:rsid w:val="00021235"/>
    <w:rsid w:val="000218A7"/>
    <w:rsid w:val="00022522"/>
    <w:rsid w:val="00022B48"/>
    <w:rsid w:val="00022C6C"/>
    <w:rsid w:val="00023233"/>
    <w:rsid w:val="000244A8"/>
    <w:rsid w:val="00024F2F"/>
    <w:rsid w:val="00025050"/>
    <w:rsid w:val="0002564D"/>
    <w:rsid w:val="00025D5F"/>
    <w:rsid w:val="00025ECA"/>
    <w:rsid w:val="000262DC"/>
    <w:rsid w:val="00026309"/>
    <w:rsid w:val="0002681B"/>
    <w:rsid w:val="00026CB5"/>
    <w:rsid w:val="00026E30"/>
    <w:rsid w:val="000275EB"/>
    <w:rsid w:val="00027DEF"/>
    <w:rsid w:val="00030C64"/>
    <w:rsid w:val="00031297"/>
    <w:rsid w:val="00031553"/>
    <w:rsid w:val="00031598"/>
    <w:rsid w:val="00031B00"/>
    <w:rsid w:val="000320A5"/>
    <w:rsid w:val="000325B8"/>
    <w:rsid w:val="00033351"/>
    <w:rsid w:val="0003368B"/>
    <w:rsid w:val="0003410A"/>
    <w:rsid w:val="00034C15"/>
    <w:rsid w:val="000350E7"/>
    <w:rsid w:val="00035EA8"/>
    <w:rsid w:val="00035F74"/>
    <w:rsid w:val="00036BA1"/>
    <w:rsid w:val="00036E35"/>
    <w:rsid w:val="000379D0"/>
    <w:rsid w:val="000379EE"/>
    <w:rsid w:val="000405A0"/>
    <w:rsid w:val="00040A6D"/>
    <w:rsid w:val="00040B78"/>
    <w:rsid w:val="0004149C"/>
    <w:rsid w:val="000422E2"/>
    <w:rsid w:val="00042BE0"/>
    <w:rsid w:val="00042F22"/>
    <w:rsid w:val="000437FA"/>
    <w:rsid w:val="000439B5"/>
    <w:rsid w:val="00043DDF"/>
    <w:rsid w:val="00044278"/>
    <w:rsid w:val="000444EF"/>
    <w:rsid w:val="00044A9C"/>
    <w:rsid w:val="00045395"/>
    <w:rsid w:val="000455AE"/>
    <w:rsid w:val="00045651"/>
    <w:rsid w:val="00045735"/>
    <w:rsid w:val="00045AD3"/>
    <w:rsid w:val="0004646B"/>
    <w:rsid w:val="00050717"/>
    <w:rsid w:val="00050D83"/>
    <w:rsid w:val="00050E2C"/>
    <w:rsid w:val="00051182"/>
    <w:rsid w:val="000511FA"/>
    <w:rsid w:val="000519F7"/>
    <w:rsid w:val="00051AED"/>
    <w:rsid w:val="0005264F"/>
    <w:rsid w:val="00052A07"/>
    <w:rsid w:val="000534E3"/>
    <w:rsid w:val="00053756"/>
    <w:rsid w:val="00053C47"/>
    <w:rsid w:val="00053CB4"/>
    <w:rsid w:val="00054303"/>
    <w:rsid w:val="00054815"/>
    <w:rsid w:val="00054EE4"/>
    <w:rsid w:val="00054F87"/>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6"/>
    <w:rsid w:val="0006232B"/>
    <w:rsid w:val="000625C8"/>
    <w:rsid w:val="00062A99"/>
    <w:rsid w:val="00063876"/>
    <w:rsid w:val="00063AC3"/>
    <w:rsid w:val="00063EF3"/>
    <w:rsid w:val="000640F4"/>
    <w:rsid w:val="000641AA"/>
    <w:rsid w:val="000645B8"/>
    <w:rsid w:val="0006487E"/>
    <w:rsid w:val="00065243"/>
    <w:rsid w:val="00065952"/>
    <w:rsid w:val="00065E1A"/>
    <w:rsid w:val="00065F7E"/>
    <w:rsid w:val="000674D8"/>
    <w:rsid w:val="00067516"/>
    <w:rsid w:val="00070074"/>
    <w:rsid w:val="00070D25"/>
    <w:rsid w:val="00071225"/>
    <w:rsid w:val="000715A7"/>
    <w:rsid w:val="00071812"/>
    <w:rsid w:val="000718A2"/>
    <w:rsid w:val="00071DCA"/>
    <w:rsid w:val="000725A0"/>
    <w:rsid w:val="00073593"/>
    <w:rsid w:val="00073693"/>
    <w:rsid w:val="0007415D"/>
    <w:rsid w:val="00074514"/>
    <w:rsid w:val="00074621"/>
    <w:rsid w:val="00074F35"/>
    <w:rsid w:val="00075131"/>
    <w:rsid w:val="00075BF1"/>
    <w:rsid w:val="0007787A"/>
    <w:rsid w:val="00077A1C"/>
    <w:rsid w:val="00077CF3"/>
    <w:rsid w:val="00077DC2"/>
    <w:rsid w:val="00077E5F"/>
    <w:rsid w:val="0008004D"/>
    <w:rsid w:val="00080281"/>
    <w:rsid w:val="0008036A"/>
    <w:rsid w:val="0008044C"/>
    <w:rsid w:val="000806B5"/>
    <w:rsid w:val="00081AE6"/>
    <w:rsid w:val="00082135"/>
    <w:rsid w:val="000823C1"/>
    <w:rsid w:val="000836B3"/>
    <w:rsid w:val="00083BE4"/>
    <w:rsid w:val="00085543"/>
    <w:rsid w:val="000855EB"/>
    <w:rsid w:val="00085883"/>
    <w:rsid w:val="000858BB"/>
    <w:rsid w:val="00085A01"/>
    <w:rsid w:val="00085B52"/>
    <w:rsid w:val="00085E11"/>
    <w:rsid w:val="000862B6"/>
    <w:rsid w:val="000866F2"/>
    <w:rsid w:val="00086816"/>
    <w:rsid w:val="00086A43"/>
    <w:rsid w:val="0008745D"/>
    <w:rsid w:val="0008785D"/>
    <w:rsid w:val="0009009F"/>
    <w:rsid w:val="00090AF4"/>
    <w:rsid w:val="00090CD9"/>
    <w:rsid w:val="00090D19"/>
    <w:rsid w:val="00091557"/>
    <w:rsid w:val="000923AF"/>
    <w:rsid w:val="000924C1"/>
    <w:rsid w:val="000924F0"/>
    <w:rsid w:val="000928A9"/>
    <w:rsid w:val="00092A35"/>
    <w:rsid w:val="00092B27"/>
    <w:rsid w:val="00093009"/>
    <w:rsid w:val="00093063"/>
    <w:rsid w:val="00093474"/>
    <w:rsid w:val="0009356A"/>
    <w:rsid w:val="00093A02"/>
    <w:rsid w:val="00094022"/>
    <w:rsid w:val="00094047"/>
    <w:rsid w:val="00094180"/>
    <w:rsid w:val="000945DA"/>
    <w:rsid w:val="00094796"/>
    <w:rsid w:val="00094DA8"/>
    <w:rsid w:val="0009510F"/>
    <w:rsid w:val="00095491"/>
    <w:rsid w:val="00096A7E"/>
    <w:rsid w:val="00096C23"/>
    <w:rsid w:val="00097774"/>
    <w:rsid w:val="000A0028"/>
    <w:rsid w:val="000A0276"/>
    <w:rsid w:val="000A1B7B"/>
    <w:rsid w:val="000A22F2"/>
    <w:rsid w:val="000A2538"/>
    <w:rsid w:val="000A3063"/>
    <w:rsid w:val="000A43EE"/>
    <w:rsid w:val="000A447B"/>
    <w:rsid w:val="000A4B6D"/>
    <w:rsid w:val="000A4E42"/>
    <w:rsid w:val="000A56F2"/>
    <w:rsid w:val="000A5764"/>
    <w:rsid w:val="000A71D4"/>
    <w:rsid w:val="000A7DC3"/>
    <w:rsid w:val="000B0223"/>
    <w:rsid w:val="000B02A2"/>
    <w:rsid w:val="000B0640"/>
    <w:rsid w:val="000B0A01"/>
    <w:rsid w:val="000B1EDE"/>
    <w:rsid w:val="000B254C"/>
    <w:rsid w:val="000B25E7"/>
    <w:rsid w:val="000B2719"/>
    <w:rsid w:val="000B3347"/>
    <w:rsid w:val="000B3516"/>
    <w:rsid w:val="000B3557"/>
    <w:rsid w:val="000B3A8F"/>
    <w:rsid w:val="000B3F88"/>
    <w:rsid w:val="000B4AB9"/>
    <w:rsid w:val="000B516D"/>
    <w:rsid w:val="000B58C3"/>
    <w:rsid w:val="000B5E2E"/>
    <w:rsid w:val="000B61E9"/>
    <w:rsid w:val="000B64DA"/>
    <w:rsid w:val="000B65B9"/>
    <w:rsid w:val="000B6662"/>
    <w:rsid w:val="000B6BB9"/>
    <w:rsid w:val="000B730C"/>
    <w:rsid w:val="000B7708"/>
    <w:rsid w:val="000B7771"/>
    <w:rsid w:val="000B781C"/>
    <w:rsid w:val="000C033B"/>
    <w:rsid w:val="000C0B76"/>
    <w:rsid w:val="000C14A2"/>
    <w:rsid w:val="000C165A"/>
    <w:rsid w:val="000C189A"/>
    <w:rsid w:val="000C1DBF"/>
    <w:rsid w:val="000C1E19"/>
    <w:rsid w:val="000C200B"/>
    <w:rsid w:val="000C2365"/>
    <w:rsid w:val="000C2B3F"/>
    <w:rsid w:val="000C2C1D"/>
    <w:rsid w:val="000C2CD0"/>
    <w:rsid w:val="000C2E19"/>
    <w:rsid w:val="000C3794"/>
    <w:rsid w:val="000C4351"/>
    <w:rsid w:val="000C501B"/>
    <w:rsid w:val="000C50FA"/>
    <w:rsid w:val="000C64E6"/>
    <w:rsid w:val="000C6F9D"/>
    <w:rsid w:val="000D04DD"/>
    <w:rsid w:val="000D0A64"/>
    <w:rsid w:val="000D0D07"/>
    <w:rsid w:val="000D0E10"/>
    <w:rsid w:val="000D162D"/>
    <w:rsid w:val="000D26EA"/>
    <w:rsid w:val="000D2F63"/>
    <w:rsid w:val="000D2FB2"/>
    <w:rsid w:val="000D4439"/>
    <w:rsid w:val="000D44F1"/>
    <w:rsid w:val="000D4797"/>
    <w:rsid w:val="000D4BEB"/>
    <w:rsid w:val="000D4D63"/>
    <w:rsid w:val="000D51D9"/>
    <w:rsid w:val="000D57A7"/>
    <w:rsid w:val="000D5C17"/>
    <w:rsid w:val="000D5D21"/>
    <w:rsid w:val="000D5EC7"/>
    <w:rsid w:val="000E0527"/>
    <w:rsid w:val="000E0669"/>
    <w:rsid w:val="000E07AD"/>
    <w:rsid w:val="000E18EA"/>
    <w:rsid w:val="000E1E92"/>
    <w:rsid w:val="000E20F9"/>
    <w:rsid w:val="000E22A6"/>
    <w:rsid w:val="000E23FF"/>
    <w:rsid w:val="000E31D5"/>
    <w:rsid w:val="000E35AA"/>
    <w:rsid w:val="000E371D"/>
    <w:rsid w:val="000E43AB"/>
    <w:rsid w:val="000E4EC5"/>
    <w:rsid w:val="000E5324"/>
    <w:rsid w:val="000E59CA"/>
    <w:rsid w:val="000E5B39"/>
    <w:rsid w:val="000E5BBB"/>
    <w:rsid w:val="000E5EBB"/>
    <w:rsid w:val="000E603C"/>
    <w:rsid w:val="000E644C"/>
    <w:rsid w:val="000E66EF"/>
    <w:rsid w:val="000E6C65"/>
    <w:rsid w:val="000E6F04"/>
    <w:rsid w:val="000E700D"/>
    <w:rsid w:val="000E7644"/>
    <w:rsid w:val="000E770E"/>
    <w:rsid w:val="000E78E3"/>
    <w:rsid w:val="000F049B"/>
    <w:rsid w:val="000F06D6"/>
    <w:rsid w:val="000F0709"/>
    <w:rsid w:val="000F0EB1"/>
    <w:rsid w:val="000F1106"/>
    <w:rsid w:val="000F1526"/>
    <w:rsid w:val="000F184F"/>
    <w:rsid w:val="000F1854"/>
    <w:rsid w:val="000F1AE1"/>
    <w:rsid w:val="000F2A94"/>
    <w:rsid w:val="000F3BE9"/>
    <w:rsid w:val="000F3F6C"/>
    <w:rsid w:val="000F4935"/>
    <w:rsid w:val="000F4C12"/>
    <w:rsid w:val="000F4ED8"/>
    <w:rsid w:val="000F4F9E"/>
    <w:rsid w:val="000F528A"/>
    <w:rsid w:val="000F5397"/>
    <w:rsid w:val="000F557E"/>
    <w:rsid w:val="000F5AB7"/>
    <w:rsid w:val="000F5C58"/>
    <w:rsid w:val="000F5CEF"/>
    <w:rsid w:val="000F5D31"/>
    <w:rsid w:val="000F68BA"/>
    <w:rsid w:val="000F6DF3"/>
    <w:rsid w:val="000F6F49"/>
    <w:rsid w:val="000F7F6B"/>
    <w:rsid w:val="0010021A"/>
    <w:rsid w:val="001005FF"/>
    <w:rsid w:val="00100770"/>
    <w:rsid w:val="00100F1B"/>
    <w:rsid w:val="0010105B"/>
    <w:rsid w:val="00101244"/>
    <w:rsid w:val="00101366"/>
    <w:rsid w:val="00101BCC"/>
    <w:rsid w:val="0010203E"/>
    <w:rsid w:val="001021D8"/>
    <w:rsid w:val="00102BB7"/>
    <w:rsid w:val="00103174"/>
    <w:rsid w:val="00103851"/>
    <w:rsid w:val="00103ADA"/>
    <w:rsid w:val="001045CB"/>
    <w:rsid w:val="001048B7"/>
    <w:rsid w:val="00104A7C"/>
    <w:rsid w:val="001055C9"/>
    <w:rsid w:val="00105E18"/>
    <w:rsid w:val="00106117"/>
    <w:rsid w:val="001062FB"/>
    <w:rsid w:val="001063E6"/>
    <w:rsid w:val="001069D2"/>
    <w:rsid w:val="00106B59"/>
    <w:rsid w:val="001070B9"/>
    <w:rsid w:val="0010778A"/>
    <w:rsid w:val="0011092E"/>
    <w:rsid w:val="00110B43"/>
    <w:rsid w:val="00110B57"/>
    <w:rsid w:val="00110EBC"/>
    <w:rsid w:val="00111D66"/>
    <w:rsid w:val="0011224B"/>
    <w:rsid w:val="00112B01"/>
    <w:rsid w:val="00112DEF"/>
    <w:rsid w:val="00113CF4"/>
    <w:rsid w:val="00113FDB"/>
    <w:rsid w:val="00114C57"/>
    <w:rsid w:val="00115027"/>
    <w:rsid w:val="001153EA"/>
    <w:rsid w:val="00115543"/>
    <w:rsid w:val="00115643"/>
    <w:rsid w:val="001159A4"/>
    <w:rsid w:val="001163DC"/>
    <w:rsid w:val="00116765"/>
    <w:rsid w:val="00116896"/>
    <w:rsid w:val="00116C54"/>
    <w:rsid w:val="0011747E"/>
    <w:rsid w:val="00117AE6"/>
    <w:rsid w:val="00117CEA"/>
    <w:rsid w:val="00117D13"/>
    <w:rsid w:val="001203FC"/>
    <w:rsid w:val="00120D63"/>
    <w:rsid w:val="0012189E"/>
    <w:rsid w:val="001218CE"/>
    <w:rsid w:val="001219F5"/>
    <w:rsid w:val="00121A20"/>
    <w:rsid w:val="00121D09"/>
    <w:rsid w:val="00122BB4"/>
    <w:rsid w:val="00123549"/>
    <w:rsid w:val="00123CA8"/>
    <w:rsid w:val="00123D2C"/>
    <w:rsid w:val="001248FC"/>
    <w:rsid w:val="00125448"/>
    <w:rsid w:val="00125A14"/>
    <w:rsid w:val="00125B92"/>
    <w:rsid w:val="00125D8C"/>
    <w:rsid w:val="00125FDB"/>
    <w:rsid w:val="00126305"/>
    <w:rsid w:val="00126967"/>
    <w:rsid w:val="00126B4A"/>
    <w:rsid w:val="00127931"/>
    <w:rsid w:val="00127D88"/>
    <w:rsid w:val="001316C9"/>
    <w:rsid w:val="0013192D"/>
    <w:rsid w:val="00131BF9"/>
    <w:rsid w:val="00131FE9"/>
    <w:rsid w:val="001323F9"/>
    <w:rsid w:val="00132FD0"/>
    <w:rsid w:val="001330B8"/>
    <w:rsid w:val="0013399F"/>
    <w:rsid w:val="00134326"/>
    <w:rsid w:val="001344C0"/>
    <w:rsid w:val="001346FA"/>
    <w:rsid w:val="00135169"/>
    <w:rsid w:val="00135218"/>
    <w:rsid w:val="00135252"/>
    <w:rsid w:val="0013526B"/>
    <w:rsid w:val="00135394"/>
    <w:rsid w:val="0013580A"/>
    <w:rsid w:val="001358D4"/>
    <w:rsid w:val="00135999"/>
    <w:rsid w:val="001360E1"/>
    <w:rsid w:val="00136790"/>
    <w:rsid w:val="00136DA5"/>
    <w:rsid w:val="001375CD"/>
    <w:rsid w:val="001376DA"/>
    <w:rsid w:val="001376E6"/>
    <w:rsid w:val="00137AB5"/>
    <w:rsid w:val="00137F0B"/>
    <w:rsid w:val="001400BE"/>
    <w:rsid w:val="001409CF"/>
    <w:rsid w:val="00141601"/>
    <w:rsid w:val="00141990"/>
    <w:rsid w:val="00141A18"/>
    <w:rsid w:val="00141BE7"/>
    <w:rsid w:val="001420DF"/>
    <w:rsid w:val="001425FB"/>
    <w:rsid w:val="00142954"/>
    <w:rsid w:val="00142ADE"/>
    <w:rsid w:val="00143127"/>
    <w:rsid w:val="00143140"/>
    <w:rsid w:val="00143E76"/>
    <w:rsid w:val="001440F0"/>
    <w:rsid w:val="001445CE"/>
    <w:rsid w:val="00144726"/>
    <w:rsid w:val="001447B7"/>
    <w:rsid w:val="001453B6"/>
    <w:rsid w:val="00145B01"/>
    <w:rsid w:val="001465F4"/>
    <w:rsid w:val="001467D4"/>
    <w:rsid w:val="00146904"/>
    <w:rsid w:val="00146964"/>
    <w:rsid w:val="00146989"/>
    <w:rsid w:val="00147428"/>
    <w:rsid w:val="00147BDE"/>
    <w:rsid w:val="001506B3"/>
    <w:rsid w:val="00150C1E"/>
    <w:rsid w:val="001510DF"/>
    <w:rsid w:val="0015190F"/>
    <w:rsid w:val="00151964"/>
    <w:rsid w:val="00151D5A"/>
    <w:rsid w:val="00151E23"/>
    <w:rsid w:val="001523B7"/>
    <w:rsid w:val="001526E0"/>
    <w:rsid w:val="001537F6"/>
    <w:rsid w:val="00153B76"/>
    <w:rsid w:val="00154220"/>
    <w:rsid w:val="001549FC"/>
    <w:rsid w:val="001551B5"/>
    <w:rsid w:val="00155BB5"/>
    <w:rsid w:val="00156DC4"/>
    <w:rsid w:val="00157A90"/>
    <w:rsid w:val="00157B7B"/>
    <w:rsid w:val="00157F10"/>
    <w:rsid w:val="001601EC"/>
    <w:rsid w:val="00160461"/>
    <w:rsid w:val="0016167F"/>
    <w:rsid w:val="00162135"/>
    <w:rsid w:val="001629FC"/>
    <w:rsid w:val="00162BD1"/>
    <w:rsid w:val="00162D0F"/>
    <w:rsid w:val="00163554"/>
    <w:rsid w:val="00163A67"/>
    <w:rsid w:val="00163FBD"/>
    <w:rsid w:val="0016475A"/>
    <w:rsid w:val="001659C1"/>
    <w:rsid w:val="00166220"/>
    <w:rsid w:val="0016660C"/>
    <w:rsid w:val="001669BD"/>
    <w:rsid w:val="0016726A"/>
    <w:rsid w:val="00167A2F"/>
    <w:rsid w:val="001711A9"/>
    <w:rsid w:val="00171478"/>
    <w:rsid w:val="00171E9B"/>
    <w:rsid w:val="00171FAE"/>
    <w:rsid w:val="00172E70"/>
    <w:rsid w:val="001735B9"/>
    <w:rsid w:val="00173A8E"/>
    <w:rsid w:val="0017437B"/>
    <w:rsid w:val="001746D1"/>
    <w:rsid w:val="001747A2"/>
    <w:rsid w:val="00174FE7"/>
    <w:rsid w:val="001750AC"/>
    <w:rsid w:val="001750CB"/>
    <w:rsid w:val="00175A10"/>
    <w:rsid w:val="00175A7C"/>
    <w:rsid w:val="001762DB"/>
    <w:rsid w:val="00176850"/>
    <w:rsid w:val="00176E09"/>
    <w:rsid w:val="00176E1A"/>
    <w:rsid w:val="00176EB9"/>
    <w:rsid w:val="00176FB5"/>
    <w:rsid w:val="00177638"/>
    <w:rsid w:val="00180304"/>
    <w:rsid w:val="00180B6F"/>
    <w:rsid w:val="0018143F"/>
    <w:rsid w:val="001818E0"/>
    <w:rsid w:val="00181D12"/>
    <w:rsid w:val="001833D1"/>
    <w:rsid w:val="001833FB"/>
    <w:rsid w:val="00183599"/>
    <w:rsid w:val="00184226"/>
    <w:rsid w:val="001846F2"/>
    <w:rsid w:val="00185251"/>
    <w:rsid w:val="001856D0"/>
    <w:rsid w:val="00186721"/>
    <w:rsid w:val="00186F7A"/>
    <w:rsid w:val="00187149"/>
    <w:rsid w:val="00187FF9"/>
    <w:rsid w:val="001909B9"/>
    <w:rsid w:val="00190AC1"/>
    <w:rsid w:val="00191850"/>
    <w:rsid w:val="001921DE"/>
    <w:rsid w:val="0019227F"/>
    <w:rsid w:val="001924F7"/>
    <w:rsid w:val="001927C8"/>
    <w:rsid w:val="001928F8"/>
    <w:rsid w:val="00192B67"/>
    <w:rsid w:val="00192BAA"/>
    <w:rsid w:val="00192D14"/>
    <w:rsid w:val="00193262"/>
    <w:rsid w:val="0019341A"/>
    <w:rsid w:val="00193ABA"/>
    <w:rsid w:val="00193EBA"/>
    <w:rsid w:val="00194249"/>
    <w:rsid w:val="001944CD"/>
    <w:rsid w:val="0019468F"/>
    <w:rsid w:val="00194CC5"/>
    <w:rsid w:val="00194E68"/>
    <w:rsid w:val="0019519C"/>
    <w:rsid w:val="00195B83"/>
    <w:rsid w:val="001965C4"/>
    <w:rsid w:val="00197543"/>
    <w:rsid w:val="001975F2"/>
    <w:rsid w:val="00197DF9"/>
    <w:rsid w:val="001A11F0"/>
    <w:rsid w:val="001A1986"/>
    <w:rsid w:val="001A1987"/>
    <w:rsid w:val="001A2564"/>
    <w:rsid w:val="001A2625"/>
    <w:rsid w:val="001A26FB"/>
    <w:rsid w:val="001A2854"/>
    <w:rsid w:val="001A3076"/>
    <w:rsid w:val="001A35B2"/>
    <w:rsid w:val="001A38BB"/>
    <w:rsid w:val="001A3CE3"/>
    <w:rsid w:val="001A45D5"/>
    <w:rsid w:val="001A4737"/>
    <w:rsid w:val="001A4812"/>
    <w:rsid w:val="001A4EF4"/>
    <w:rsid w:val="001A5065"/>
    <w:rsid w:val="001A5951"/>
    <w:rsid w:val="001A5E45"/>
    <w:rsid w:val="001A6173"/>
    <w:rsid w:val="001A63A2"/>
    <w:rsid w:val="001A6ABE"/>
    <w:rsid w:val="001A6C68"/>
    <w:rsid w:val="001A6F74"/>
    <w:rsid w:val="001A73FD"/>
    <w:rsid w:val="001A771A"/>
    <w:rsid w:val="001B0578"/>
    <w:rsid w:val="001B0D97"/>
    <w:rsid w:val="001B0F1B"/>
    <w:rsid w:val="001B14BE"/>
    <w:rsid w:val="001B1523"/>
    <w:rsid w:val="001B1D92"/>
    <w:rsid w:val="001B21A6"/>
    <w:rsid w:val="001B3010"/>
    <w:rsid w:val="001B33A5"/>
    <w:rsid w:val="001B34D1"/>
    <w:rsid w:val="001B36D6"/>
    <w:rsid w:val="001B3C08"/>
    <w:rsid w:val="001B4120"/>
    <w:rsid w:val="001B430B"/>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DFE"/>
    <w:rsid w:val="001C1E98"/>
    <w:rsid w:val="001C27E1"/>
    <w:rsid w:val="001C33C5"/>
    <w:rsid w:val="001C381A"/>
    <w:rsid w:val="001C3CDB"/>
    <w:rsid w:val="001C3D2A"/>
    <w:rsid w:val="001C3D34"/>
    <w:rsid w:val="001C40A0"/>
    <w:rsid w:val="001C4C1C"/>
    <w:rsid w:val="001C508D"/>
    <w:rsid w:val="001C5B0C"/>
    <w:rsid w:val="001C6312"/>
    <w:rsid w:val="001C664F"/>
    <w:rsid w:val="001C672D"/>
    <w:rsid w:val="001C7611"/>
    <w:rsid w:val="001D0064"/>
    <w:rsid w:val="001D055D"/>
    <w:rsid w:val="001D0744"/>
    <w:rsid w:val="001D0C99"/>
    <w:rsid w:val="001D11ED"/>
    <w:rsid w:val="001D1452"/>
    <w:rsid w:val="001D1B44"/>
    <w:rsid w:val="001D2B1F"/>
    <w:rsid w:val="001D2C6B"/>
    <w:rsid w:val="001D2DB5"/>
    <w:rsid w:val="001D36A9"/>
    <w:rsid w:val="001D377E"/>
    <w:rsid w:val="001D37DE"/>
    <w:rsid w:val="001D3974"/>
    <w:rsid w:val="001D4593"/>
    <w:rsid w:val="001D45D4"/>
    <w:rsid w:val="001D4CB3"/>
    <w:rsid w:val="001D4EE6"/>
    <w:rsid w:val="001D51BA"/>
    <w:rsid w:val="001D52F5"/>
    <w:rsid w:val="001D53B5"/>
    <w:rsid w:val="001D5B60"/>
    <w:rsid w:val="001D5C84"/>
    <w:rsid w:val="001D6342"/>
    <w:rsid w:val="001D67BB"/>
    <w:rsid w:val="001D6B50"/>
    <w:rsid w:val="001D6D53"/>
    <w:rsid w:val="001D783F"/>
    <w:rsid w:val="001D79A1"/>
    <w:rsid w:val="001D7A02"/>
    <w:rsid w:val="001E018C"/>
    <w:rsid w:val="001E01AF"/>
    <w:rsid w:val="001E0427"/>
    <w:rsid w:val="001E076C"/>
    <w:rsid w:val="001E0B68"/>
    <w:rsid w:val="001E0E46"/>
    <w:rsid w:val="001E13F8"/>
    <w:rsid w:val="001E16C5"/>
    <w:rsid w:val="001E1B1E"/>
    <w:rsid w:val="001E217E"/>
    <w:rsid w:val="001E23E4"/>
    <w:rsid w:val="001E2AD7"/>
    <w:rsid w:val="001E2E78"/>
    <w:rsid w:val="001E3A33"/>
    <w:rsid w:val="001E3F06"/>
    <w:rsid w:val="001E4973"/>
    <w:rsid w:val="001E567E"/>
    <w:rsid w:val="001E58E2"/>
    <w:rsid w:val="001E5D91"/>
    <w:rsid w:val="001E5F35"/>
    <w:rsid w:val="001E69BC"/>
    <w:rsid w:val="001E7538"/>
    <w:rsid w:val="001E7AED"/>
    <w:rsid w:val="001F0A04"/>
    <w:rsid w:val="001F0B56"/>
    <w:rsid w:val="001F0CCF"/>
    <w:rsid w:val="001F12F4"/>
    <w:rsid w:val="001F263A"/>
    <w:rsid w:val="001F2F31"/>
    <w:rsid w:val="001F36C3"/>
    <w:rsid w:val="001F3916"/>
    <w:rsid w:val="001F4037"/>
    <w:rsid w:val="001F4676"/>
    <w:rsid w:val="001F54C5"/>
    <w:rsid w:val="001F56CC"/>
    <w:rsid w:val="001F58C2"/>
    <w:rsid w:val="001F5B50"/>
    <w:rsid w:val="001F5C7D"/>
    <w:rsid w:val="001F61DB"/>
    <w:rsid w:val="001F662C"/>
    <w:rsid w:val="001F6746"/>
    <w:rsid w:val="001F69EE"/>
    <w:rsid w:val="001F7074"/>
    <w:rsid w:val="001F714A"/>
    <w:rsid w:val="001F7167"/>
    <w:rsid w:val="001F78E1"/>
    <w:rsid w:val="001F7A85"/>
    <w:rsid w:val="00200490"/>
    <w:rsid w:val="0020090F"/>
    <w:rsid w:val="002009A4"/>
    <w:rsid w:val="00201F3A"/>
    <w:rsid w:val="0020327F"/>
    <w:rsid w:val="0020382E"/>
    <w:rsid w:val="00203A34"/>
    <w:rsid w:val="00203B35"/>
    <w:rsid w:val="00203B9D"/>
    <w:rsid w:val="00203F96"/>
    <w:rsid w:val="002041BF"/>
    <w:rsid w:val="002046CD"/>
    <w:rsid w:val="00204831"/>
    <w:rsid w:val="00204BE9"/>
    <w:rsid w:val="00204E32"/>
    <w:rsid w:val="002050C4"/>
    <w:rsid w:val="00205CEA"/>
    <w:rsid w:val="0020640E"/>
    <w:rsid w:val="002069B2"/>
    <w:rsid w:val="00207FA3"/>
    <w:rsid w:val="00210241"/>
    <w:rsid w:val="002111FD"/>
    <w:rsid w:val="00212596"/>
    <w:rsid w:val="00212836"/>
    <w:rsid w:val="00212D1B"/>
    <w:rsid w:val="00212D2F"/>
    <w:rsid w:val="0021336E"/>
    <w:rsid w:val="0021343C"/>
    <w:rsid w:val="00214AE0"/>
    <w:rsid w:val="00214DA8"/>
    <w:rsid w:val="00215242"/>
    <w:rsid w:val="0021529E"/>
    <w:rsid w:val="00215423"/>
    <w:rsid w:val="002158FA"/>
    <w:rsid w:val="00215991"/>
    <w:rsid w:val="00215C8B"/>
    <w:rsid w:val="00215D3F"/>
    <w:rsid w:val="00215F14"/>
    <w:rsid w:val="002160C0"/>
    <w:rsid w:val="00216540"/>
    <w:rsid w:val="00216742"/>
    <w:rsid w:val="00216FBD"/>
    <w:rsid w:val="00217082"/>
    <w:rsid w:val="002179C2"/>
    <w:rsid w:val="002179EA"/>
    <w:rsid w:val="00220495"/>
    <w:rsid w:val="00220600"/>
    <w:rsid w:val="00220819"/>
    <w:rsid w:val="00220B84"/>
    <w:rsid w:val="00220EAB"/>
    <w:rsid w:val="00221404"/>
    <w:rsid w:val="00221E2E"/>
    <w:rsid w:val="002221C0"/>
    <w:rsid w:val="002224DB"/>
    <w:rsid w:val="0022273F"/>
    <w:rsid w:val="00223ACC"/>
    <w:rsid w:val="00223FCB"/>
    <w:rsid w:val="00224506"/>
    <w:rsid w:val="0022451F"/>
    <w:rsid w:val="002245DE"/>
    <w:rsid w:val="00224CC9"/>
    <w:rsid w:val="0022523C"/>
    <w:rsid w:val="002252C3"/>
    <w:rsid w:val="00225343"/>
    <w:rsid w:val="0022591B"/>
    <w:rsid w:val="00225C54"/>
    <w:rsid w:val="00225C71"/>
    <w:rsid w:val="00225F00"/>
    <w:rsid w:val="00226404"/>
    <w:rsid w:val="00226A44"/>
    <w:rsid w:val="00226BE1"/>
    <w:rsid w:val="00227027"/>
    <w:rsid w:val="002276E2"/>
    <w:rsid w:val="00227D97"/>
    <w:rsid w:val="00230765"/>
    <w:rsid w:val="00230BDB"/>
    <w:rsid w:val="00231470"/>
    <w:rsid w:val="0023156D"/>
    <w:rsid w:val="002319E4"/>
    <w:rsid w:val="00231C4D"/>
    <w:rsid w:val="002320DA"/>
    <w:rsid w:val="00232491"/>
    <w:rsid w:val="002336CC"/>
    <w:rsid w:val="00233D83"/>
    <w:rsid w:val="00233E89"/>
    <w:rsid w:val="00233FF0"/>
    <w:rsid w:val="002346E3"/>
    <w:rsid w:val="00234981"/>
    <w:rsid w:val="002349E8"/>
    <w:rsid w:val="00234A19"/>
    <w:rsid w:val="00235632"/>
    <w:rsid w:val="00235784"/>
    <w:rsid w:val="00235872"/>
    <w:rsid w:val="00235CAB"/>
    <w:rsid w:val="00235DAD"/>
    <w:rsid w:val="00236493"/>
    <w:rsid w:val="00236ED3"/>
    <w:rsid w:val="00237315"/>
    <w:rsid w:val="00237918"/>
    <w:rsid w:val="0024083C"/>
    <w:rsid w:val="002413CC"/>
    <w:rsid w:val="00241559"/>
    <w:rsid w:val="00241C4E"/>
    <w:rsid w:val="00242362"/>
    <w:rsid w:val="0024267E"/>
    <w:rsid w:val="002426E0"/>
    <w:rsid w:val="00243179"/>
    <w:rsid w:val="002433FA"/>
    <w:rsid w:val="002434D0"/>
    <w:rsid w:val="0024350A"/>
    <w:rsid w:val="002435B3"/>
    <w:rsid w:val="00244040"/>
    <w:rsid w:val="0024566A"/>
    <w:rsid w:val="00245766"/>
    <w:rsid w:val="002458EB"/>
    <w:rsid w:val="002462D0"/>
    <w:rsid w:val="00246594"/>
    <w:rsid w:val="002468B7"/>
    <w:rsid w:val="0024729C"/>
    <w:rsid w:val="002502DD"/>
    <w:rsid w:val="002502F9"/>
    <w:rsid w:val="00250A06"/>
    <w:rsid w:val="00251316"/>
    <w:rsid w:val="00251615"/>
    <w:rsid w:val="002518B0"/>
    <w:rsid w:val="002518C2"/>
    <w:rsid w:val="00251B4A"/>
    <w:rsid w:val="00251DE3"/>
    <w:rsid w:val="0025243C"/>
    <w:rsid w:val="002524D1"/>
    <w:rsid w:val="00252933"/>
    <w:rsid w:val="0025335D"/>
    <w:rsid w:val="002536A0"/>
    <w:rsid w:val="002551FD"/>
    <w:rsid w:val="0025555E"/>
    <w:rsid w:val="00255D36"/>
    <w:rsid w:val="00256DBF"/>
    <w:rsid w:val="00257543"/>
    <w:rsid w:val="002577E6"/>
    <w:rsid w:val="002602EB"/>
    <w:rsid w:val="00260656"/>
    <w:rsid w:val="0026095A"/>
    <w:rsid w:val="00260A05"/>
    <w:rsid w:val="00261782"/>
    <w:rsid w:val="002617E7"/>
    <w:rsid w:val="00261A3A"/>
    <w:rsid w:val="00262065"/>
    <w:rsid w:val="0026240C"/>
    <w:rsid w:val="00262A43"/>
    <w:rsid w:val="00262A45"/>
    <w:rsid w:val="002637AE"/>
    <w:rsid w:val="00263DEF"/>
    <w:rsid w:val="00264189"/>
    <w:rsid w:val="00264228"/>
    <w:rsid w:val="00264334"/>
    <w:rsid w:val="0026473E"/>
    <w:rsid w:val="002654D3"/>
    <w:rsid w:val="00265521"/>
    <w:rsid w:val="00265C81"/>
    <w:rsid w:val="00266214"/>
    <w:rsid w:val="0026623B"/>
    <w:rsid w:val="00266CC2"/>
    <w:rsid w:val="00267A3C"/>
    <w:rsid w:val="00267C83"/>
    <w:rsid w:val="00270A90"/>
    <w:rsid w:val="0027144F"/>
    <w:rsid w:val="00271A63"/>
    <w:rsid w:val="00271F3A"/>
    <w:rsid w:val="00273278"/>
    <w:rsid w:val="002737F4"/>
    <w:rsid w:val="00273B8C"/>
    <w:rsid w:val="00273D70"/>
    <w:rsid w:val="00273E0E"/>
    <w:rsid w:val="00273E84"/>
    <w:rsid w:val="00274BB8"/>
    <w:rsid w:val="00274C41"/>
    <w:rsid w:val="00274DFF"/>
    <w:rsid w:val="00276081"/>
    <w:rsid w:val="00276B67"/>
    <w:rsid w:val="00277097"/>
    <w:rsid w:val="00277490"/>
    <w:rsid w:val="00277B56"/>
    <w:rsid w:val="0028057F"/>
    <w:rsid w:val="002805F5"/>
    <w:rsid w:val="00280684"/>
    <w:rsid w:val="00280751"/>
    <w:rsid w:val="00280E8F"/>
    <w:rsid w:val="00281605"/>
    <w:rsid w:val="0028176E"/>
    <w:rsid w:val="002819A4"/>
    <w:rsid w:val="00281C9B"/>
    <w:rsid w:val="002821B7"/>
    <w:rsid w:val="0028265E"/>
    <w:rsid w:val="002827E0"/>
    <w:rsid w:val="0028280A"/>
    <w:rsid w:val="00282C02"/>
    <w:rsid w:val="0028305E"/>
    <w:rsid w:val="0028360D"/>
    <w:rsid w:val="002838A1"/>
    <w:rsid w:val="00283A0A"/>
    <w:rsid w:val="0028409E"/>
    <w:rsid w:val="0028487A"/>
    <w:rsid w:val="00284AA5"/>
    <w:rsid w:val="002850AC"/>
    <w:rsid w:val="0028606E"/>
    <w:rsid w:val="00286560"/>
    <w:rsid w:val="00286ACD"/>
    <w:rsid w:val="00286BFC"/>
    <w:rsid w:val="002871CF"/>
    <w:rsid w:val="0028778F"/>
    <w:rsid w:val="00287838"/>
    <w:rsid w:val="002907B5"/>
    <w:rsid w:val="00290CC2"/>
    <w:rsid w:val="002911CE"/>
    <w:rsid w:val="00291251"/>
    <w:rsid w:val="002912B7"/>
    <w:rsid w:val="002912C6"/>
    <w:rsid w:val="0029135D"/>
    <w:rsid w:val="00291685"/>
    <w:rsid w:val="00291FC4"/>
    <w:rsid w:val="00292165"/>
    <w:rsid w:val="00292174"/>
    <w:rsid w:val="00292EB7"/>
    <w:rsid w:val="00293122"/>
    <w:rsid w:val="002937A1"/>
    <w:rsid w:val="00294544"/>
    <w:rsid w:val="00294E1F"/>
    <w:rsid w:val="00294FA4"/>
    <w:rsid w:val="002957DD"/>
    <w:rsid w:val="00295915"/>
    <w:rsid w:val="00295A08"/>
    <w:rsid w:val="00295B21"/>
    <w:rsid w:val="00295BE1"/>
    <w:rsid w:val="00295FCF"/>
    <w:rsid w:val="00296032"/>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E3E"/>
    <w:rsid w:val="002A3FC3"/>
    <w:rsid w:val="002A4063"/>
    <w:rsid w:val="002A4C62"/>
    <w:rsid w:val="002A4CC1"/>
    <w:rsid w:val="002A5F35"/>
    <w:rsid w:val="002A5F8C"/>
    <w:rsid w:val="002A6158"/>
    <w:rsid w:val="002A6CFF"/>
    <w:rsid w:val="002A6FF8"/>
    <w:rsid w:val="002A7683"/>
    <w:rsid w:val="002A7C93"/>
    <w:rsid w:val="002B00EF"/>
    <w:rsid w:val="002B05D3"/>
    <w:rsid w:val="002B0C40"/>
    <w:rsid w:val="002B1834"/>
    <w:rsid w:val="002B196F"/>
    <w:rsid w:val="002B22CE"/>
    <w:rsid w:val="002B24D6"/>
    <w:rsid w:val="002B2C00"/>
    <w:rsid w:val="002B3A7C"/>
    <w:rsid w:val="002B3B0D"/>
    <w:rsid w:val="002B3FE9"/>
    <w:rsid w:val="002B49BE"/>
    <w:rsid w:val="002B63FC"/>
    <w:rsid w:val="002B685E"/>
    <w:rsid w:val="002B6D00"/>
    <w:rsid w:val="002B6FA2"/>
    <w:rsid w:val="002B74C5"/>
    <w:rsid w:val="002B77BF"/>
    <w:rsid w:val="002C0976"/>
    <w:rsid w:val="002C0ED2"/>
    <w:rsid w:val="002C1174"/>
    <w:rsid w:val="002C151A"/>
    <w:rsid w:val="002C1961"/>
    <w:rsid w:val="002C25EC"/>
    <w:rsid w:val="002C2995"/>
    <w:rsid w:val="002C31B3"/>
    <w:rsid w:val="002C365F"/>
    <w:rsid w:val="002C38A5"/>
    <w:rsid w:val="002C394F"/>
    <w:rsid w:val="002C3FD2"/>
    <w:rsid w:val="002C400F"/>
    <w:rsid w:val="002C41E6"/>
    <w:rsid w:val="002C4435"/>
    <w:rsid w:val="002C4558"/>
    <w:rsid w:val="002C5DD1"/>
    <w:rsid w:val="002C6360"/>
    <w:rsid w:val="002C6364"/>
    <w:rsid w:val="002C6443"/>
    <w:rsid w:val="002C6E1A"/>
    <w:rsid w:val="002C6FCD"/>
    <w:rsid w:val="002C7166"/>
    <w:rsid w:val="002C71A1"/>
    <w:rsid w:val="002C71D8"/>
    <w:rsid w:val="002C76BF"/>
    <w:rsid w:val="002C7FFB"/>
    <w:rsid w:val="002D02C7"/>
    <w:rsid w:val="002D0371"/>
    <w:rsid w:val="002D071A"/>
    <w:rsid w:val="002D102E"/>
    <w:rsid w:val="002D2E85"/>
    <w:rsid w:val="002D34B2"/>
    <w:rsid w:val="002D35C1"/>
    <w:rsid w:val="002D3B37"/>
    <w:rsid w:val="002D4147"/>
    <w:rsid w:val="002D47CB"/>
    <w:rsid w:val="002D4863"/>
    <w:rsid w:val="002D4ABC"/>
    <w:rsid w:val="002D5255"/>
    <w:rsid w:val="002D5933"/>
    <w:rsid w:val="002D5BFA"/>
    <w:rsid w:val="002D5CA6"/>
    <w:rsid w:val="002D6218"/>
    <w:rsid w:val="002D6B9B"/>
    <w:rsid w:val="002D6E41"/>
    <w:rsid w:val="002D751F"/>
    <w:rsid w:val="002D7637"/>
    <w:rsid w:val="002D7A15"/>
    <w:rsid w:val="002D7D6F"/>
    <w:rsid w:val="002E0B37"/>
    <w:rsid w:val="002E0B70"/>
    <w:rsid w:val="002E0BEF"/>
    <w:rsid w:val="002E17F2"/>
    <w:rsid w:val="002E1D24"/>
    <w:rsid w:val="002E2A11"/>
    <w:rsid w:val="002E2B4D"/>
    <w:rsid w:val="002E2CF8"/>
    <w:rsid w:val="002E3100"/>
    <w:rsid w:val="002E35D6"/>
    <w:rsid w:val="002E368E"/>
    <w:rsid w:val="002E3791"/>
    <w:rsid w:val="002E3AB5"/>
    <w:rsid w:val="002E4943"/>
    <w:rsid w:val="002E5193"/>
    <w:rsid w:val="002E567F"/>
    <w:rsid w:val="002E64A7"/>
    <w:rsid w:val="002E659A"/>
    <w:rsid w:val="002E689B"/>
    <w:rsid w:val="002E7002"/>
    <w:rsid w:val="002E7003"/>
    <w:rsid w:val="002E7CAE"/>
    <w:rsid w:val="002E7F8F"/>
    <w:rsid w:val="002F07A4"/>
    <w:rsid w:val="002F07EC"/>
    <w:rsid w:val="002F1941"/>
    <w:rsid w:val="002F2771"/>
    <w:rsid w:val="002F2F73"/>
    <w:rsid w:val="002F37A9"/>
    <w:rsid w:val="002F3807"/>
    <w:rsid w:val="002F456A"/>
    <w:rsid w:val="002F4794"/>
    <w:rsid w:val="002F4AE1"/>
    <w:rsid w:val="002F5067"/>
    <w:rsid w:val="002F5609"/>
    <w:rsid w:val="002F585B"/>
    <w:rsid w:val="002F5878"/>
    <w:rsid w:val="002F5AFC"/>
    <w:rsid w:val="002F6CB0"/>
    <w:rsid w:val="002F6E9C"/>
    <w:rsid w:val="002F6EF2"/>
    <w:rsid w:val="002F72F6"/>
    <w:rsid w:val="002F771F"/>
    <w:rsid w:val="002F784D"/>
    <w:rsid w:val="003001B2"/>
    <w:rsid w:val="003003EF"/>
    <w:rsid w:val="003003F3"/>
    <w:rsid w:val="00300651"/>
    <w:rsid w:val="0030075F"/>
    <w:rsid w:val="00300A39"/>
    <w:rsid w:val="00300C25"/>
    <w:rsid w:val="0030115B"/>
    <w:rsid w:val="003018E3"/>
    <w:rsid w:val="00301BDB"/>
    <w:rsid w:val="00301CE6"/>
    <w:rsid w:val="00302569"/>
    <w:rsid w:val="0030256B"/>
    <w:rsid w:val="00302D11"/>
    <w:rsid w:val="003038EC"/>
    <w:rsid w:val="0030501F"/>
    <w:rsid w:val="00305444"/>
    <w:rsid w:val="003060F8"/>
    <w:rsid w:val="00306FAD"/>
    <w:rsid w:val="0030704D"/>
    <w:rsid w:val="00307073"/>
    <w:rsid w:val="00307945"/>
    <w:rsid w:val="00307A42"/>
    <w:rsid w:val="00307A45"/>
    <w:rsid w:val="00307BA1"/>
    <w:rsid w:val="00307DD2"/>
    <w:rsid w:val="00310C49"/>
    <w:rsid w:val="00310E72"/>
    <w:rsid w:val="003116A6"/>
    <w:rsid w:val="00311702"/>
    <w:rsid w:val="00311E82"/>
    <w:rsid w:val="00312458"/>
    <w:rsid w:val="003124BA"/>
    <w:rsid w:val="0031252D"/>
    <w:rsid w:val="00312C0A"/>
    <w:rsid w:val="00313FD6"/>
    <w:rsid w:val="003143BD"/>
    <w:rsid w:val="0031493F"/>
    <w:rsid w:val="00315304"/>
    <w:rsid w:val="003153C1"/>
    <w:rsid w:val="003173A7"/>
    <w:rsid w:val="00320177"/>
    <w:rsid w:val="003203ED"/>
    <w:rsid w:val="0032130F"/>
    <w:rsid w:val="0032149C"/>
    <w:rsid w:val="00322820"/>
    <w:rsid w:val="00322C9F"/>
    <w:rsid w:val="003233E6"/>
    <w:rsid w:val="00323474"/>
    <w:rsid w:val="00324135"/>
    <w:rsid w:val="003242DD"/>
    <w:rsid w:val="00324713"/>
    <w:rsid w:val="00324AA1"/>
    <w:rsid w:val="00324D23"/>
    <w:rsid w:val="00324E00"/>
    <w:rsid w:val="00325768"/>
    <w:rsid w:val="00325884"/>
    <w:rsid w:val="00325B8C"/>
    <w:rsid w:val="00325E41"/>
    <w:rsid w:val="00325F35"/>
    <w:rsid w:val="003260A9"/>
    <w:rsid w:val="003273A2"/>
    <w:rsid w:val="00327DBE"/>
    <w:rsid w:val="00330D80"/>
    <w:rsid w:val="003311D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6D07"/>
    <w:rsid w:val="00337135"/>
    <w:rsid w:val="0033715C"/>
    <w:rsid w:val="00340CA8"/>
    <w:rsid w:val="00340F01"/>
    <w:rsid w:val="00340FD0"/>
    <w:rsid w:val="0034106C"/>
    <w:rsid w:val="0034166C"/>
    <w:rsid w:val="003419A8"/>
    <w:rsid w:val="00342BD7"/>
    <w:rsid w:val="00343C63"/>
    <w:rsid w:val="00343CA5"/>
    <w:rsid w:val="00343E5E"/>
    <w:rsid w:val="003443F2"/>
    <w:rsid w:val="0034447A"/>
    <w:rsid w:val="00344F65"/>
    <w:rsid w:val="00345335"/>
    <w:rsid w:val="003469ED"/>
    <w:rsid w:val="00346DB5"/>
    <w:rsid w:val="00347182"/>
    <w:rsid w:val="00347574"/>
    <w:rsid w:val="003477B1"/>
    <w:rsid w:val="003479F3"/>
    <w:rsid w:val="00347DB6"/>
    <w:rsid w:val="00347E7F"/>
    <w:rsid w:val="0035020E"/>
    <w:rsid w:val="00350619"/>
    <w:rsid w:val="0035065C"/>
    <w:rsid w:val="003506E1"/>
    <w:rsid w:val="003507E3"/>
    <w:rsid w:val="00350934"/>
    <w:rsid w:val="003516FD"/>
    <w:rsid w:val="00351C00"/>
    <w:rsid w:val="00351C21"/>
    <w:rsid w:val="00351EB3"/>
    <w:rsid w:val="00352094"/>
    <w:rsid w:val="0035267B"/>
    <w:rsid w:val="00352AAB"/>
    <w:rsid w:val="00352BCD"/>
    <w:rsid w:val="00352BE5"/>
    <w:rsid w:val="00354F66"/>
    <w:rsid w:val="0035511B"/>
    <w:rsid w:val="00356081"/>
    <w:rsid w:val="00357380"/>
    <w:rsid w:val="00357D67"/>
    <w:rsid w:val="00360259"/>
    <w:rsid w:val="003602D9"/>
    <w:rsid w:val="003608AD"/>
    <w:rsid w:val="00361055"/>
    <w:rsid w:val="00361261"/>
    <w:rsid w:val="003616AD"/>
    <w:rsid w:val="0036232A"/>
    <w:rsid w:val="003626B8"/>
    <w:rsid w:val="00362742"/>
    <w:rsid w:val="00362F2B"/>
    <w:rsid w:val="00363773"/>
    <w:rsid w:val="003649A8"/>
    <w:rsid w:val="00364BF8"/>
    <w:rsid w:val="00364E62"/>
    <w:rsid w:val="00364F51"/>
    <w:rsid w:val="00365071"/>
    <w:rsid w:val="0036558A"/>
    <w:rsid w:val="00365A4B"/>
    <w:rsid w:val="00365BAC"/>
    <w:rsid w:val="00365BF7"/>
    <w:rsid w:val="00365ED8"/>
    <w:rsid w:val="00366A27"/>
    <w:rsid w:val="00366A3C"/>
    <w:rsid w:val="00366E87"/>
    <w:rsid w:val="0036722D"/>
    <w:rsid w:val="003673AE"/>
    <w:rsid w:val="00367B02"/>
    <w:rsid w:val="00370463"/>
    <w:rsid w:val="0037086A"/>
    <w:rsid w:val="00370C16"/>
    <w:rsid w:val="00370E47"/>
    <w:rsid w:val="00371062"/>
    <w:rsid w:val="003711A4"/>
    <w:rsid w:val="00372AAF"/>
    <w:rsid w:val="00373969"/>
    <w:rsid w:val="00373C62"/>
    <w:rsid w:val="00374218"/>
    <w:rsid w:val="003742AC"/>
    <w:rsid w:val="003744CE"/>
    <w:rsid w:val="00374F8B"/>
    <w:rsid w:val="00375697"/>
    <w:rsid w:val="00375719"/>
    <w:rsid w:val="003765F9"/>
    <w:rsid w:val="0037673C"/>
    <w:rsid w:val="003768AA"/>
    <w:rsid w:val="00376B0A"/>
    <w:rsid w:val="0037719F"/>
    <w:rsid w:val="00377CE1"/>
    <w:rsid w:val="00377DD1"/>
    <w:rsid w:val="0038038D"/>
    <w:rsid w:val="00380D7D"/>
    <w:rsid w:val="0038102E"/>
    <w:rsid w:val="00381A8D"/>
    <w:rsid w:val="003821E2"/>
    <w:rsid w:val="00383467"/>
    <w:rsid w:val="0038364E"/>
    <w:rsid w:val="00383CBC"/>
    <w:rsid w:val="00383CD7"/>
    <w:rsid w:val="00384177"/>
    <w:rsid w:val="00384284"/>
    <w:rsid w:val="00385770"/>
    <w:rsid w:val="00385932"/>
    <w:rsid w:val="003859C1"/>
    <w:rsid w:val="00385BF0"/>
    <w:rsid w:val="003861C1"/>
    <w:rsid w:val="00386578"/>
    <w:rsid w:val="00386747"/>
    <w:rsid w:val="00386BA2"/>
    <w:rsid w:val="00387CE3"/>
    <w:rsid w:val="00390897"/>
    <w:rsid w:val="003913DB"/>
    <w:rsid w:val="00391583"/>
    <w:rsid w:val="00391638"/>
    <w:rsid w:val="003918D0"/>
    <w:rsid w:val="003927B8"/>
    <w:rsid w:val="00392D70"/>
    <w:rsid w:val="00393702"/>
    <w:rsid w:val="003939FF"/>
    <w:rsid w:val="00393DFB"/>
    <w:rsid w:val="00393FE3"/>
    <w:rsid w:val="003942B8"/>
    <w:rsid w:val="0039440B"/>
    <w:rsid w:val="003946B1"/>
    <w:rsid w:val="00394BF3"/>
    <w:rsid w:val="00394D8D"/>
    <w:rsid w:val="0039520F"/>
    <w:rsid w:val="00395948"/>
    <w:rsid w:val="00395F42"/>
    <w:rsid w:val="003967CC"/>
    <w:rsid w:val="00396C06"/>
    <w:rsid w:val="00397568"/>
    <w:rsid w:val="00397827"/>
    <w:rsid w:val="003978A8"/>
    <w:rsid w:val="003A0587"/>
    <w:rsid w:val="003A0C00"/>
    <w:rsid w:val="003A0DAE"/>
    <w:rsid w:val="003A0DF9"/>
    <w:rsid w:val="003A1B51"/>
    <w:rsid w:val="003A1E16"/>
    <w:rsid w:val="003A21A8"/>
    <w:rsid w:val="003A2207"/>
    <w:rsid w:val="003A2223"/>
    <w:rsid w:val="003A2A0F"/>
    <w:rsid w:val="003A2CF9"/>
    <w:rsid w:val="003A2DD7"/>
    <w:rsid w:val="003A3994"/>
    <w:rsid w:val="003A45A1"/>
    <w:rsid w:val="003A4C90"/>
    <w:rsid w:val="003A4EBD"/>
    <w:rsid w:val="003A5124"/>
    <w:rsid w:val="003A5669"/>
    <w:rsid w:val="003A5B0A"/>
    <w:rsid w:val="003A5C85"/>
    <w:rsid w:val="003A5EA3"/>
    <w:rsid w:val="003A6BAC"/>
    <w:rsid w:val="003A6BE0"/>
    <w:rsid w:val="003A722F"/>
    <w:rsid w:val="003A7A08"/>
    <w:rsid w:val="003A7BA5"/>
    <w:rsid w:val="003A7D5E"/>
    <w:rsid w:val="003A7EF3"/>
    <w:rsid w:val="003B0188"/>
    <w:rsid w:val="003B055B"/>
    <w:rsid w:val="003B0669"/>
    <w:rsid w:val="003B0DC8"/>
    <w:rsid w:val="003B1404"/>
    <w:rsid w:val="003B159C"/>
    <w:rsid w:val="003B172F"/>
    <w:rsid w:val="003B1DDF"/>
    <w:rsid w:val="003B29D5"/>
    <w:rsid w:val="003B2AE7"/>
    <w:rsid w:val="003B2B22"/>
    <w:rsid w:val="003B35D9"/>
    <w:rsid w:val="003B369F"/>
    <w:rsid w:val="003B36A3"/>
    <w:rsid w:val="003B3BF8"/>
    <w:rsid w:val="003B4971"/>
    <w:rsid w:val="003B4EB4"/>
    <w:rsid w:val="003B53CC"/>
    <w:rsid w:val="003B5E63"/>
    <w:rsid w:val="003B68CA"/>
    <w:rsid w:val="003B6931"/>
    <w:rsid w:val="003B72C3"/>
    <w:rsid w:val="003B75F8"/>
    <w:rsid w:val="003B78B3"/>
    <w:rsid w:val="003B795B"/>
    <w:rsid w:val="003B7AC3"/>
    <w:rsid w:val="003B7FE5"/>
    <w:rsid w:val="003C06FE"/>
    <w:rsid w:val="003C0D50"/>
    <w:rsid w:val="003C11C8"/>
    <w:rsid w:val="003C12B9"/>
    <w:rsid w:val="003C1CA4"/>
    <w:rsid w:val="003C22BF"/>
    <w:rsid w:val="003C2702"/>
    <w:rsid w:val="003C2907"/>
    <w:rsid w:val="003C3076"/>
    <w:rsid w:val="003C336C"/>
    <w:rsid w:val="003C359F"/>
    <w:rsid w:val="003C3B76"/>
    <w:rsid w:val="003C3E39"/>
    <w:rsid w:val="003C3FC4"/>
    <w:rsid w:val="003C4FFF"/>
    <w:rsid w:val="003C62CA"/>
    <w:rsid w:val="003C62E9"/>
    <w:rsid w:val="003C62ED"/>
    <w:rsid w:val="003C6C78"/>
    <w:rsid w:val="003C6D1B"/>
    <w:rsid w:val="003C6E0C"/>
    <w:rsid w:val="003C70E9"/>
    <w:rsid w:val="003C733E"/>
    <w:rsid w:val="003C7572"/>
    <w:rsid w:val="003C7806"/>
    <w:rsid w:val="003C7F07"/>
    <w:rsid w:val="003D109F"/>
    <w:rsid w:val="003D2478"/>
    <w:rsid w:val="003D2B91"/>
    <w:rsid w:val="003D3E1D"/>
    <w:rsid w:val="003D41C3"/>
    <w:rsid w:val="003D4835"/>
    <w:rsid w:val="003D4FBC"/>
    <w:rsid w:val="003D5101"/>
    <w:rsid w:val="003D5831"/>
    <w:rsid w:val="003D5B1F"/>
    <w:rsid w:val="003D6122"/>
    <w:rsid w:val="003D6509"/>
    <w:rsid w:val="003D65C0"/>
    <w:rsid w:val="003D6649"/>
    <w:rsid w:val="003D7146"/>
    <w:rsid w:val="003D7917"/>
    <w:rsid w:val="003D7999"/>
    <w:rsid w:val="003D7E7C"/>
    <w:rsid w:val="003D7FB1"/>
    <w:rsid w:val="003E00B3"/>
    <w:rsid w:val="003E091E"/>
    <w:rsid w:val="003E104F"/>
    <w:rsid w:val="003E128F"/>
    <w:rsid w:val="003E14A6"/>
    <w:rsid w:val="003E15FA"/>
    <w:rsid w:val="003E15FB"/>
    <w:rsid w:val="003E16CC"/>
    <w:rsid w:val="003E179A"/>
    <w:rsid w:val="003E1D16"/>
    <w:rsid w:val="003E1D23"/>
    <w:rsid w:val="003E24A5"/>
    <w:rsid w:val="003E2DEA"/>
    <w:rsid w:val="003E3A77"/>
    <w:rsid w:val="003E3AF4"/>
    <w:rsid w:val="003E3DD1"/>
    <w:rsid w:val="003E42D2"/>
    <w:rsid w:val="003E4493"/>
    <w:rsid w:val="003E46C7"/>
    <w:rsid w:val="003E4789"/>
    <w:rsid w:val="003E517D"/>
    <w:rsid w:val="003E55E4"/>
    <w:rsid w:val="003E55F3"/>
    <w:rsid w:val="003E5B3A"/>
    <w:rsid w:val="003E64AD"/>
    <w:rsid w:val="003E6D1C"/>
    <w:rsid w:val="003E7090"/>
    <w:rsid w:val="003E74E3"/>
    <w:rsid w:val="003E7676"/>
    <w:rsid w:val="003E7866"/>
    <w:rsid w:val="003F05C7"/>
    <w:rsid w:val="003F1861"/>
    <w:rsid w:val="003F19A6"/>
    <w:rsid w:val="003F1C27"/>
    <w:rsid w:val="003F1D3F"/>
    <w:rsid w:val="003F24A2"/>
    <w:rsid w:val="003F25D5"/>
    <w:rsid w:val="003F2CD4"/>
    <w:rsid w:val="003F370E"/>
    <w:rsid w:val="003F3C29"/>
    <w:rsid w:val="003F4036"/>
    <w:rsid w:val="003F4A38"/>
    <w:rsid w:val="003F4A65"/>
    <w:rsid w:val="003F56D3"/>
    <w:rsid w:val="003F5B82"/>
    <w:rsid w:val="003F5CA0"/>
    <w:rsid w:val="003F5DCE"/>
    <w:rsid w:val="003F5DCF"/>
    <w:rsid w:val="003F6392"/>
    <w:rsid w:val="003F6BBE"/>
    <w:rsid w:val="003F77C3"/>
    <w:rsid w:val="004000E8"/>
    <w:rsid w:val="004008B0"/>
    <w:rsid w:val="00401BCD"/>
    <w:rsid w:val="00402353"/>
    <w:rsid w:val="0040255D"/>
    <w:rsid w:val="004028A6"/>
    <w:rsid w:val="00402E2B"/>
    <w:rsid w:val="00403146"/>
    <w:rsid w:val="004032EA"/>
    <w:rsid w:val="00403C08"/>
    <w:rsid w:val="004040C0"/>
    <w:rsid w:val="0040512B"/>
    <w:rsid w:val="004056F2"/>
    <w:rsid w:val="00405CA5"/>
    <w:rsid w:val="00405D67"/>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35C"/>
    <w:rsid w:val="00411691"/>
    <w:rsid w:val="00411B1A"/>
    <w:rsid w:val="00411E2F"/>
    <w:rsid w:val="00412136"/>
    <w:rsid w:val="0041258E"/>
    <w:rsid w:val="0041263E"/>
    <w:rsid w:val="0041384A"/>
    <w:rsid w:val="00413AAC"/>
    <w:rsid w:val="00414AB1"/>
    <w:rsid w:val="00414C64"/>
    <w:rsid w:val="00414DC6"/>
    <w:rsid w:val="00415E8A"/>
    <w:rsid w:val="004164BE"/>
    <w:rsid w:val="00416DDF"/>
    <w:rsid w:val="00416EC3"/>
    <w:rsid w:val="00420230"/>
    <w:rsid w:val="00420A99"/>
    <w:rsid w:val="00421105"/>
    <w:rsid w:val="00421616"/>
    <w:rsid w:val="0042167F"/>
    <w:rsid w:val="00421F66"/>
    <w:rsid w:val="00422A62"/>
    <w:rsid w:val="00422D12"/>
    <w:rsid w:val="004234DB"/>
    <w:rsid w:val="004234E7"/>
    <w:rsid w:val="00423988"/>
    <w:rsid w:val="00423A90"/>
    <w:rsid w:val="004242F4"/>
    <w:rsid w:val="00424A05"/>
    <w:rsid w:val="004251E3"/>
    <w:rsid w:val="00425A2C"/>
    <w:rsid w:val="00425A2E"/>
    <w:rsid w:val="00425B68"/>
    <w:rsid w:val="0042614B"/>
    <w:rsid w:val="00426910"/>
    <w:rsid w:val="00426A23"/>
    <w:rsid w:val="00426ADD"/>
    <w:rsid w:val="00426D6B"/>
    <w:rsid w:val="00427248"/>
    <w:rsid w:val="00427772"/>
    <w:rsid w:val="00427944"/>
    <w:rsid w:val="004319AA"/>
    <w:rsid w:val="00431A9F"/>
    <w:rsid w:val="004328D6"/>
    <w:rsid w:val="0043299F"/>
    <w:rsid w:val="00432F94"/>
    <w:rsid w:val="00433752"/>
    <w:rsid w:val="004337EF"/>
    <w:rsid w:val="00433B5E"/>
    <w:rsid w:val="00433CB2"/>
    <w:rsid w:val="004345C8"/>
    <w:rsid w:val="0043473D"/>
    <w:rsid w:val="004347BE"/>
    <w:rsid w:val="00434E58"/>
    <w:rsid w:val="00434ED0"/>
    <w:rsid w:val="00436D20"/>
    <w:rsid w:val="00437447"/>
    <w:rsid w:val="00437B2B"/>
    <w:rsid w:val="004407C2"/>
    <w:rsid w:val="00440C67"/>
    <w:rsid w:val="004410B9"/>
    <w:rsid w:val="00441829"/>
    <w:rsid w:val="00441A92"/>
    <w:rsid w:val="00442587"/>
    <w:rsid w:val="004427DC"/>
    <w:rsid w:val="00442A5F"/>
    <w:rsid w:val="00442A86"/>
    <w:rsid w:val="00443C63"/>
    <w:rsid w:val="004441A3"/>
    <w:rsid w:val="0044425D"/>
    <w:rsid w:val="00444B1D"/>
    <w:rsid w:val="00444DC1"/>
    <w:rsid w:val="00444F56"/>
    <w:rsid w:val="004452C3"/>
    <w:rsid w:val="00445828"/>
    <w:rsid w:val="004459C8"/>
    <w:rsid w:val="004463A6"/>
    <w:rsid w:val="00446488"/>
    <w:rsid w:val="00446A99"/>
    <w:rsid w:val="0044705A"/>
    <w:rsid w:val="004475BC"/>
    <w:rsid w:val="00447BC3"/>
    <w:rsid w:val="00447BEA"/>
    <w:rsid w:val="00450214"/>
    <w:rsid w:val="00450677"/>
    <w:rsid w:val="0045067B"/>
    <w:rsid w:val="00450E98"/>
    <w:rsid w:val="004517AA"/>
    <w:rsid w:val="00452864"/>
    <w:rsid w:val="00452CAC"/>
    <w:rsid w:val="004532F7"/>
    <w:rsid w:val="0045334A"/>
    <w:rsid w:val="00453980"/>
    <w:rsid w:val="004545AE"/>
    <w:rsid w:val="004555E3"/>
    <w:rsid w:val="0045566F"/>
    <w:rsid w:val="00455D0D"/>
    <w:rsid w:val="00455E5B"/>
    <w:rsid w:val="0045606C"/>
    <w:rsid w:val="0045630F"/>
    <w:rsid w:val="00456425"/>
    <w:rsid w:val="00456800"/>
    <w:rsid w:val="00456D12"/>
    <w:rsid w:val="00457565"/>
    <w:rsid w:val="00457B71"/>
    <w:rsid w:val="00457CC8"/>
    <w:rsid w:val="00460D15"/>
    <w:rsid w:val="00461301"/>
    <w:rsid w:val="004616E7"/>
    <w:rsid w:val="00461892"/>
    <w:rsid w:val="00462148"/>
    <w:rsid w:val="00462C36"/>
    <w:rsid w:val="00463DDB"/>
    <w:rsid w:val="00463F9C"/>
    <w:rsid w:val="0046432B"/>
    <w:rsid w:val="0046493F"/>
    <w:rsid w:val="00466114"/>
    <w:rsid w:val="004661B2"/>
    <w:rsid w:val="004669E2"/>
    <w:rsid w:val="00466D07"/>
    <w:rsid w:val="00466F5E"/>
    <w:rsid w:val="00466FFC"/>
    <w:rsid w:val="00467DB3"/>
    <w:rsid w:val="00470334"/>
    <w:rsid w:val="00470830"/>
    <w:rsid w:val="00470B4B"/>
    <w:rsid w:val="00470C2E"/>
    <w:rsid w:val="00470C31"/>
    <w:rsid w:val="00470CF4"/>
    <w:rsid w:val="00471441"/>
    <w:rsid w:val="0047271B"/>
    <w:rsid w:val="00472CF7"/>
    <w:rsid w:val="00472FB6"/>
    <w:rsid w:val="004734D0"/>
    <w:rsid w:val="00473BE8"/>
    <w:rsid w:val="00473DCE"/>
    <w:rsid w:val="0047400F"/>
    <w:rsid w:val="0047488C"/>
    <w:rsid w:val="004751F6"/>
    <w:rsid w:val="004754DA"/>
    <w:rsid w:val="0047556B"/>
    <w:rsid w:val="004759C4"/>
    <w:rsid w:val="00476675"/>
    <w:rsid w:val="00476AA1"/>
    <w:rsid w:val="00476CAC"/>
    <w:rsid w:val="00477493"/>
    <w:rsid w:val="00477768"/>
    <w:rsid w:val="0047789C"/>
    <w:rsid w:val="004804AB"/>
    <w:rsid w:val="0048061C"/>
    <w:rsid w:val="004808C0"/>
    <w:rsid w:val="004808FE"/>
    <w:rsid w:val="004809E0"/>
    <w:rsid w:val="00480E5D"/>
    <w:rsid w:val="00481203"/>
    <w:rsid w:val="004815FD"/>
    <w:rsid w:val="00481705"/>
    <w:rsid w:val="00481DE7"/>
    <w:rsid w:val="00481FB4"/>
    <w:rsid w:val="0048266F"/>
    <w:rsid w:val="00482695"/>
    <w:rsid w:val="00482780"/>
    <w:rsid w:val="0048363F"/>
    <w:rsid w:val="00483AA9"/>
    <w:rsid w:val="00483EFF"/>
    <w:rsid w:val="004842C3"/>
    <w:rsid w:val="00484787"/>
    <w:rsid w:val="0048579F"/>
    <w:rsid w:val="00485B50"/>
    <w:rsid w:val="00485D85"/>
    <w:rsid w:val="00485F2F"/>
    <w:rsid w:val="0048634B"/>
    <w:rsid w:val="00486739"/>
    <w:rsid w:val="00487362"/>
    <w:rsid w:val="00490025"/>
    <w:rsid w:val="00490765"/>
    <w:rsid w:val="00490B24"/>
    <w:rsid w:val="00490BA0"/>
    <w:rsid w:val="00490C6F"/>
    <w:rsid w:val="00491816"/>
    <w:rsid w:val="00491B36"/>
    <w:rsid w:val="00492BC5"/>
    <w:rsid w:val="00492E72"/>
    <w:rsid w:val="00493240"/>
    <w:rsid w:val="004939C9"/>
    <w:rsid w:val="00493E9B"/>
    <w:rsid w:val="00494931"/>
    <w:rsid w:val="00495043"/>
    <w:rsid w:val="0049537B"/>
    <w:rsid w:val="0049629C"/>
    <w:rsid w:val="00496498"/>
    <w:rsid w:val="004964F1"/>
    <w:rsid w:val="00496E03"/>
    <w:rsid w:val="00496E87"/>
    <w:rsid w:val="00496FBF"/>
    <w:rsid w:val="0049704C"/>
    <w:rsid w:val="00497314"/>
    <w:rsid w:val="004974EB"/>
    <w:rsid w:val="00497C80"/>
    <w:rsid w:val="004A0373"/>
    <w:rsid w:val="004A059A"/>
    <w:rsid w:val="004A1384"/>
    <w:rsid w:val="004A1610"/>
    <w:rsid w:val="004A16BC"/>
    <w:rsid w:val="004A27DF"/>
    <w:rsid w:val="004A2B94"/>
    <w:rsid w:val="004A2D47"/>
    <w:rsid w:val="004A3696"/>
    <w:rsid w:val="004A39A2"/>
    <w:rsid w:val="004A3A69"/>
    <w:rsid w:val="004A4A51"/>
    <w:rsid w:val="004A5256"/>
    <w:rsid w:val="004A539E"/>
    <w:rsid w:val="004A574C"/>
    <w:rsid w:val="004A614C"/>
    <w:rsid w:val="004A6B2F"/>
    <w:rsid w:val="004A7D0F"/>
    <w:rsid w:val="004B0802"/>
    <w:rsid w:val="004B0840"/>
    <w:rsid w:val="004B0924"/>
    <w:rsid w:val="004B09DB"/>
    <w:rsid w:val="004B0BE0"/>
    <w:rsid w:val="004B1049"/>
    <w:rsid w:val="004B175F"/>
    <w:rsid w:val="004B1CFE"/>
    <w:rsid w:val="004B1DB8"/>
    <w:rsid w:val="004B21E7"/>
    <w:rsid w:val="004B2532"/>
    <w:rsid w:val="004B2F6C"/>
    <w:rsid w:val="004B3B1F"/>
    <w:rsid w:val="004B4459"/>
    <w:rsid w:val="004B44CE"/>
    <w:rsid w:val="004B4593"/>
    <w:rsid w:val="004B49C8"/>
    <w:rsid w:val="004B576E"/>
    <w:rsid w:val="004B5D51"/>
    <w:rsid w:val="004B6D14"/>
    <w:rsid w:val="004B70A3"/>
    <w:rsid w:val="004B74DE"/>
    <w:rsid w:val="004B74E1"/>
    <w:rsid w:val="004B7C0C"/>
    <w:rsid w:val="004C0C9D"/>
    <w:rsid w:val="004C1260"/>
    <w:rsid w:val="004C1E01"/>
    <w:rsid w:val="004C23B1"/>
    <w:rsid w:val="004C23BA"/>
    <w:rsid w:val="004C275D"/>
    <w:rsid w:val="004C2ADF"/>
    <w:rsid w:val="004C2B95"/>
    <w:rsid w:val="004C3216"/>
    <w:rsid w:val="004C3228"/>
    <w:rsid w:val="004C3898"/>
    <w:rsid w:val="004C3B35"/>
    <w:rsid w:val="004C3C55"/>
    <w:rsid w:val="004C4662"/>
    <w:rsid w:val="004C5D7F"/>
    <w:rsid w:val="004C5EE9"/>
    <w:rsid w:val="004C5EF7"/>
    <w:rsid w:val="004C6A7A"/>
    <w:rsid w:val="004C6D2F"/>
    <w:rsid w:val="004C6D4F"/>
    <w:rsid w:val="004C6E36"/>
    <w:rsid w:val="004C6ED8"/>
    <w:rsid w:val="004C72BF"/>
    <w:rsid w:val="004C74FF"/>
    <w:rsid w:val="004C77F7"/>
    <w:rsid w:val="004D0099"/>
    <w:rsid w:val="004D06BB"/>
    <w:rsid w:val="004D1068"/>
    <w:rsid w:val="004D2254"/>
    <w:rsid w:val="004D22B0"/>
    <w:rsid w:val="004D36B1"/>
    <w:rsid w:val="004D3C15"/>
    <w:rsid w:val="004D480C"/>
    <w:rsid w:val="004D594B"/>
    <w:rsid w:val="004D6A0A"/>
    <w:rsid w:val="004D6C54"/>
    <w:rsid w:val="004D6E45"/>
    <w:rsid w:val="004D6E88"/>
    <w:rsid w:val="004D7EBD"/>
    <w:rsid w:val="004E0449"/>
    <w:rsid w:val="004E073D"/>
    <w:rsid w:val="004E08CB"/>
    <w:rsid w:val="004E0AB3"/>
    <w:rsid w:val="004E0AFB"/>
    <w:rsid w:val="004E0BC3"/>
    <w:rsid w:val="004E0E2A"/>
    <w:rsid w:val="004E11E7"/>
    <w:rsid w:val="004E1513"/>
    <w:rsid w:val="004E165C"/>
    <w:rsid w:val="004E18D2"/>
    <w:rsid w:val="004E1B0F"/>
    <w:rsid w:val="004E1E53"/>
    <w:rsid w:val="004E2043"/>
    <w:rsid w:val="004E23FC"/>
    <w:rsid w:val="004E2680"/>
    <w:rsid w:val="004E269A"/>
    <w:rsid w:val="004E2860"/>
    <w:rsid w:val="004E28F9"/>
    <w:rsid w:val="004E2A40"/>
    <w:rsid w:val="004E2C0C"/>
    <w:rsid w:val="004E2CD4"/>
    <w:rsid w:val="004E3470"/>
    <w:rsid w:val="004E37A5"/>
    <w:rsid w:val="004E3BAF"/>
    <w:rsid w:val="004E45AE"/>
    <w:rsid w:val="004E462E"/>
    <w:rsid w:val="004E5289"/>
    <w:rsid w:val="004E5296"/>
    <w:rsid w:val="004E53C7"/>
    <w:rsid w:val="004E56DC"/>
    <w:rsid w:val="004E5F91"/>
    <w:rsid w:val="004E6C03"/>
    <w:rsid w:val="004E76F4"/>
    <w:rsid w:val="004E7873"/>
    <w:rsid w:val="004E7EB2"/>
    <w:rsid w:val="004F0347"/>
    <w:rsid w:val="004F0397"/>
    <w:rsid w:val="004F0445"/>
    <w:rsid w:val="004F0A2E"/>
    <w:rsid w:val="004F0A81"/>
    <w:rsid w:val="004F0B6C"/>
    <w:rsid w:val="004F19EB"/>
    <w:rsid w:val="004F2078"/>
    <w:rsid w:val="004F27D0"/>
    <w:rsid w:val="004F30B7"/>
    <w:rsid w:val="004F3B94"/>
    <w:rsid w:val="004F4DA3"/>
    <w:rsid w:val="004F53E9"/>
    <w:rsid w:val="004F629F"/>
    <w:rsid w:val="004F631B"/>
    <w:rsid w:val="004F6322"/>
    <w:rsid w:val="004F659D"/>
    <w:rsid w:val="004F66A7"/>
    <w:rsid w:val="004F735E"/>
    <w:rsid w:val="00500B52"/>
    <w:rsid w:val="00500E0D"/>
    <w:rsid w:val="005011FB"/>
    <w:rsid w:val="00502507"/>
    <w:rsid w:val="0050268E"/>
    <w:rsid w:val="00502AF5"/>
    <w:rsid w:val="00502B25"/>
    <w:rsid w:val="0050318E"/>
    <w:rsid w:val="00503F5B"/>
    <w:rsid w:val="00504512"/>
    <w:rsid w:val="00504954"/>
    <w:rsid w:val="00504B0D"/>
    <w:rsid w:val="00504D78"/>
    <w:rsid w:val="0050530D"/>
    <w:rsid w:val="00505591"/>
    <w:rsid w:val="00505930"/>
    <w:rsid w:val="00506557"/>
    <w:rsid w:val="0050677A"/>
    <w:rsid w:val="00506849"/>
    <w:rsid w:val="00506D5C"/>
    <w:rsid w:val="00507178"/>
    <w:rsid w:val="00507194"/>
    <w:rsid w:val="00507A9E"/>
    <w:rsid w:val="00507D4B"/>
    <w:rsid w:val="005104E2"/>
    <w:rsid w:val="005108D8"/>
    <w:rsid w:val="00511392"/>
    <w:rsid w:val="005116F9"/>
    <w:rsid w:val="00511AE3"/>
    <w:rsid w:val="00511B0B"/>
    <w:rsid w:val="00511C63"/>
    <w:rsid w:val="00512181"/>
    <w:rsid w:val="0051249C"/>
    <w:rsid w:val="0051249F"/>
    <w:rsid w:val="00512811"/>
    <w:rsid w:val="00514531"/>
    <w:rsid w:val="005146A4"/>
    <w:rsid w:val="00514752"/>
    <w:rsid w:val="005151E9"/>
    <w:rsid w:val="005153A7"/>
    <w:rsid w:val="005158BD"/>
    <w:rsid w:val="00516FB4"/>
    <w:rsid w:val="0051769E"/>
    <w:rsid w:val="00517F25"/>
    <w:rsid w:val="00517FD4"/>
    <w:rsid w:val="005203B6"/>
    <w:rsid w:val="005219CF"/>
    <w:rsid w:val="00522170"/>
    <w:rsid w:val="00522857"/>
    <w:rsid w:val="005234AA"/>
    <w:rsid w:val="005251B0"/>
    <w:rsid w:val="00525884"/>
    <w:rsid w:val="00525A40"/>
    <w:rsid w:val="005266DD"/>
    <w:rsid w:val="00527114"/>
    <w:rsid w:val="005272A1"/>
    <w:rsid w:val="0052761C"/>
    <w:rsid w:val="00527D3F"/>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900"/>
    <w:rsid w:val="0054206F"/>
    <w:rsid w:val="00542D12"/>
    <w:rsid w:val="00543B29"/>
    <w:rsid w:val="00543B3A"/>
    <w:rsid w:val="00543E1E"/>
    <w:rsid w:val="00544751"/>
    <w:rsid w:val="00544AC8"/>
    <w:rsid w:val="00545011"/>
    <w:rsid w:val="00545796"/>
    <w:rsid w:val="0054634A"/>
    <w:rsid w:val="005464F6"/>
    <w:rsid w:val="005465A6"/>
    <w:rsid w:val="00546874"/>
    <w:rsid w:val="00546970"/>
    <w:rsid w:val="00546D33"/>
    <w:rsid w:val="00546F3E"/>
    <w:rsid w:val="00547601"/>
    <w:rsid w:val="00547FF5"/>
    <w:rsid w:val="005509D1"/>
    <w:rsid w:val="005514AE"/>
    <w:rsid w:val="00551810"/>
    <w:rsid w:val="00554164"/>
    <w:rsid w:val="0055446D"/>
    <w:rsid w:val="00554606"/>
    <w:rsid w:val="00554D82"/>
    <w:rsid w:val="00554D8B"/>
    <w:rsid w:val="00554E19"/>
    <w:rsid w:val="00555048"/>
    <w:rsid w:val="005553F4"/>
    <w:rsid w:val="0055688F"/>
    <w:rsid w:val="00556B0D"/>
    <w:rsid w:val="005574AF"/>
    <w:rsid w:val="005577C0"/>
    <w:rsid w:val="00560634"/>
    <w:rsid w:val="00560C31"/>
    <w:rsid w:val="0056121F"/>
    <w:rsid w:val="00561998"/>
    <w:rsid w:val="00563A0F"/>
    <w:rsid w:val="00563ABE"/>
    <w:rsid w:val="00563BB8"/>
    <w:rsid w:val="00563D67"/>
    <w:rsid w:val="005644B2"/>
    <w:rsid w:val="005647E4"/>
    <w:rsid w:val="00564FBF"/>
    <w:rsid w:val="00565418"/>
    <w:rsid w:val="00565DED"/>
    <w:rsid w:val="00566557"/>
    <w:rsid w:val="005666FA"/>
    <w:rsid w:val="00566EC0"/>
    <w:rsid w:val="00567359"/>
    <w:rsid w:val="00567503"/>
    <w:rsid w:val="0056778C"/>
    <w:rsid w:val="00567C88"/>
    <w:rsid w:val="00567D95"/>
    <w:rsid w:val="005701E4"/>
    <w:rsid w:val="005702D6"/>
    <w:rsid w:val="005704BB"/>
    <w:rsid w:val="00570632"/>
    <w:rsid w:val="00570D73"/>
    <w:rsid w:val="00571554"/>
    <w:rsid w:val="005716E3"/>
    <w:rsid w:val="00571A96"/>
    <w:rsid w:val="00571BE1"/>
    <w:rsid w:val="00571CE5"/>
    <w:rsid w:val="00571D1C"/>
    <w:rsid w:val="00571D3C"/>
    <w:rsid w:val="00571FBE"/>
    <w:rsid w:val="005723DF"/>
    <w:rsid w:val="00572505"/>
    <w:rsid w:val="00572A03"/>
    <w:rsid w:val="005735CE"/>
    <w:rsid w:val="005743DE"/>
    <w:rsid w:val="0057450F"/>
    <w:rsid w:val="00574614"/>
    <w:rsid w:val="00574855"/>
    <w:rsid w:val="005752DA"/>
    <w:rsid w:val="00575FE4"/>
    <w:rsid w:val="005764C7"/>
    <w:rsid w:val="00576670"/>
    <w:rsid w:val="00576734"/>
    <w:rsid w:val="00576784"/>
    <w:rsid w:val="0057762F"/>
    <w:rsid w:val="00577965"/>
    <w:rsid w:val="00580020"/>
    <w:rsid w:val="00580628"/>
    <w:rsid w:val="005807DC"/>
    <w:rsid w:val="0058172D"/>
    <w:rsid w:val="005817C9"/>
    <w:rsid w:val="00582561"/>
    <w:rsid w:val="00582809"/>
    <w:rsid w:val="005828F1"/>
    <w:rsid w:val="00582F28"/>
    <w:rsid w:val="00583F52"/>
    <w:rsid w:val="00583F8C"/>
    <w:rsid w:val="0058436E"/>
    <w:rsid w:val="005849B5"/>
    <w:rsid w:val="00585A97"/>
    <w:rsid w:val="00585C6A"/>
    <w:rsid w:val="00585DD5"/>
    <w:rsid w:val="00586023"/>
    <w:rsid w:val="0058638E"/>
    <w:rsid w:val="00586451"/>
    <w:rsid w:val="00586BBF"/>
    <w:rsid w:val="00586EB0"/>
    <w:rsid w:val="00587486"/>
    <w:rsid w:val="0058798C"/>
    <w:rsid w:val="00587E83"/>
    <w:rsid w:val="00590087"/>
    <w:rsid w:val="005900FA"/>
    <w:rsid w:val="00590A17"/>
    <w:rsid w:val="00590F22"/>
    <w:rsid w:val="00590FB2"/>
    <w:rsid w:val="00591795"/>
    <w:rsid w:val="005917CC"/>
    <w:rsid w:val="00592265"/>
    <w:rsid w:val="0059237B"/>
    <w:rsid w:val="00592B09"/>
    <w:rsid w:val="00593053"/>
    <w:rsid w:val="005930DA"/>
    <w:rsid w:val="00593521"/>
    <w:rsid w:val="005935A4"/>
    <w:rsid w:val="00593AE2"/>
    <w:rsid w:val="0059469A"/>
    <w:rsid w:val="005948C2"/>
    <w:rsid w:val="0059588C"/>
    <w:rsid w:val="005959F6"/>
    <w:rsid w:val="00595D45"/>
    <w:rsid w:val="00595D84"/>
    <w:rsid w:val="00595DCA"/>
    <w:rsid w:val="00595F77"/>
    <w:rsid w:val="00596106"/>
    <w:rsid w:val="00596121"/>
    <w:rsid w:val="00596CD6"/>
    <w:rsid w:val="00596E6C"/>
    <w:rsid w:val="0059779B"/>
    <w:rsid w:val="005979BA"/>
    <w:rsid w:val="00597B77"/>
    <w:rsid w:val="005A04F4"/>
    <w:rsid w:val="005A0771"/>
    <w:rsid w:val="005A0844"/>
    <w:rsid w:val="005A08A7"/>
    <w:rsid w:val="005A0942"/>
    <w:rsid w:val="005A0DAA"/>
    <w:rsid w:val="005A10ED"/>
    <w:rsid w:val="005A1A69"/>
    <w:rsid w:val="005A1AB5"/>
    <w:rsid w:val="005A1BCB"/>
    <w:rsid w:val="005A209A"/>
    <w:rsid w:val="005A28E0"/>
    <w:rsid w:val="005A32A9"/>
    <w:rsid w:val="005A3899"/>
    <w:rsid w:val="005A47CD"/>
    <w:rsid w:val="005A4A47"/>
    <w:rsid w:val="005A5838"/>
    <w:rsid w:val="005A5C8F"/>
    <w:rsid w:val="005A6049"/>
    <w:rsid w:val="005A6075"/>
    <w:rsid w:val="005A662D"/>
    <w:rsid w:val="005A6991"/>
    <w:rsid w:val="005A73FE"/>
    <w:rsid w:val="005A752F"/>
    <w:rsid w:val="005A7AA7"/>
    <w:rsid w:val="005B0064"/>
    <w:rsid w:val="005B0105"/>
    <w:rsid w:val="005B0595"/>
    <w:rsid w:val="005B0BA9"/>
    <w:rsid w:val="005B0E9B"/>
    <w:rsid w:val="005B0EED"/>
    <w:rsid w:val="005B1ECB"/>
    <w:rsid w:val="005B263F"/>
    <w:rsid w:val="005B35BD"/>
    <w:rsid w:val="005B35D7"/>
    <w:rsid w:val="005B392A"/>
    <w:rsid w:val="005B395C"/>
    <w:rsid w:val="005B3AA3"/>
    <w:rsid w:val="005B3B9F"/>
    <w:rsid w:val="005B4074"/>
    <w:rsid w:val="005B4C4E"/>
    <w:rsid w:val="005B4F4D"/>
    <w:rsid w:val="005B4F6B"/>
    <w:rsid w:val="005B50CB"/>
    <w:rsid w:val="005B5493"/>
    <w:rsid w:val="005B5511"/>
    <w:rsid w:val="005B576D"/>
    <w:rsid w:val="005B5BEE"/>
    <w:rsid w:val="005B5EAF"/>
    <w:rsid w:val="005B673A"/>
    <w:rsid w:val="005B6972"/>
    <w:rsid w:val="005B6D71"/>
    <w:rsid w:val="005B6F41"/>
    <w:rsid w:val="005B6F83"/>
    <w:rsid w:val="005B70DB"/>
    <w:rsid w:val="005B71C8"/>
    <w:rsid w:val="005B7C6D"/>
    <w:rsid w:val="005B7F4C"/>
    <w:rsid w:val="005C071C"/>
    <w:rsid w:val="005C0738"/>
    <w:rsid w:val="005C0FE9"/>
    <w:rsid w:val="005C10B3"/>
    <w:rsid w:val="005C2555"/>
    <w:rsid w:val="005C2834"/>
    <w:rsid w:val="005C2B55"/>
    <w:rsid w:val="005C3056"/>
    <w:rsid w:val="005C37F3"/>
    <w:rsid w:val="005C412B"/>
    <w:rsid w:val="005C42CB"/>
    <w:rsid w:val="005C433B"/>
    <w:rsid w:val="005C43D1"/>
    <w:rsid w:val="005C61AC"/>
    <w:rsid w:val="005C63F1"/>
    <w:rsid w:val="005C65B6"/>
    <w:rsid w:val="005C6E03"/>
    <w:rsid w:val="005C74FB"/>
    <w:rsid w:val="005C76F2"/>
    <w:rsid w:val="005C76FB"/>
    <w:rsid w:val="005C7D19"/>
    <w:rsid w:val="005D030D"/>
    <w:rsid w:val="005D0B43"/>
    <w:rsid w:val="005D1602"/>
    <w:rsid w:val="005D28DF"/>
    <w:rsid w:val="005D2D53"/>
    <w:rsid w:val="005D32AE"/>
    <w:rsid w:val="005D3D89"/>
    <w:rsid w:val="005D4AB0"/>
    <w:rsid w:val="005D5172"/>
    <w:rsid w:val="005D53C3"/>
    <w:rsid w:val="005D623C"/>
    <w:rsid w:val="005D690F"/>
    <w:rsid w:val="005D69BE"/>
    <w:rsid w:val="005D7271"/>
    <w:rsid w:val="005D7A1B"/>
    <w:rsid w:val="005D7B61"/>
    <w:rsid w:val="005D7C82"/>
    <w:rsid w:val="005D7ED3"/>
    <w:rsid w:val="005E0550"/>
    <w:rsid w:val="005E0C50"/>
    <w:rsid w:val="005E0C55"/>
    <w:rsid w:val="005E136C"/>
    <w:rsid w:val="005E18FE"/>
    <w:rsid w:val="005E2C7B"/>
    <w:rsid w:val="005E2D99"/>
    <w:rsid w:val="005E2DCB"/>
    <w:rsid w:val="005E33DA"/>
    <w:rsid w:val="005E3563"/>
    <w:rsid w:val="005E385F"/>
    <w:rsid w:val="005E4663"/>
    <w:rsid w:val="005E4ABD"/>
    <w:rsid w:val="005E4FCF"/>
    <w:rsid w:val="005E53B7"/>
    <w:rsid w:val="005E5626"/>
    <w:rsid w:val="005E5895"/>
    <w:rsid w:val="005E5B81"/>
    <w:rsid w:val="005E6492"/>
    <w:rsid w:val="005F008E"/>
    <w:rsid w:val="005F2CB1"/>
    <w:rsid w:val="005F2D31"/>
    <w:rsid w:val="005F3E78"/>
    <w:rsid w:val="005F40F1"/>
    <w:rsid w:val="005F4108"/>
    <w:rsid w:val="005F4855"/>
    <w:rsid w:val="005F4D25"/>
    <w:rsid w:val="005F589E"/>
    <w:rsid w:val="005F5C6B"/>
    <w:rsid w:val="005F5F41"/>
    <w:rsid w:val="005F618C"/>
    <w:rsid w:val="005F68AB"/>
    <w:rsid w:val="005F70BD"/>
    <w:rsid w:val="005F783A"/>
    <w:rsid w:val="005F7F27"/>
    <w:rsid w:val="0060064D"/>
    <w:rsid w:val="00600C46"/>
    <w:rsid w:val="00601F2D"/>
    <w:rsid w:val="0060200F"/>
    <w:rsid w:val="0060251F"/>
    <w:rsid w:val="0060283C"/>
    <w:rsid w:val="00602914"/>
    <w:rsid w:val="00602EF6"/>
    <w:rsid w:val="0060364B"/>
    <w:rsid w:val="00603A84"/>
    <w:rsid w:val="00604F14"/>
    <w:rsid w:val="00605289"/>
    <w:rsid w:val="00605346"/>
    <w:rsid w:val="006059C5"/>
    <w:rsid w:val="00606ECD"/>
    <w:rsid w:val="006074C1"/>
    <w:rsid w:val="0060764F"/>
    <w:rsid w:val="00607ECA"/>
    <w:rsid w:val="00610C9B"/>
    <w:rsid w:val="00610E1F"/>
    <w:rsid w:val="006110CB"/>
    <w:rsid w:val="00611209"/>
    <w:rsid w:val="00611A89"/>
    <w:rsid w:val="00611AB9"/>
    <w:rsid w:val="00611FDB"/>
    <w:rsid w:val="00613257"/>
    <w:rsid w:val="006144FD"/>
    <w:rsid w:val="00614994"/>
    <w:rsid w:val="00614F40"/>
    <w:rsid w:val="006151D2"/>
    <w:rsid w:val="00615318"/>
    <w:rsid w:val="006155B3"/>
    <w:rsid w:val="00616D03"/>
    <w:rsid w:val="00617EA7"/>
    <w:rsid w:val="00620B97"/>
    <w:rsid w:val="00621662"/>
    <w:rsid w:val="00621751"/>
    <w:rsid w:val="0062281D"/>
    <w:rsid w:val="00623058"/>
    <w:rsid w:val="006232E1"/>
    <w:rsid w:val="006234A6"/>
    <w:rsid w:val="0062454D"/>
    <w:rsid w:val="0062525C"/>
    <w:rsid w:val="006252E1"/>
    <w:rsid w:val="006254B7"/>
    <w:rsid w:val="00625F43"/>
    <w:rsid w:val="00626130"/>
    <w:rsid w:val="006261B8"/>
    <w:rsid w:val="00626339"/>
    <w:rsid w:val="006264FD"/>
    <w:rsid w:val="00626579"/>
    <w:rsid w:val="006274A6"/>
    <w:rsid w:val="0062798D"/>
    <w:rsid w:val="00627A56"/>
    <w:rsid w:val="00627DB8"/>
    <w:rsid w:val="00630001"/>
    <w:rsid w:val="00630D0D"/>
    <w:rsid w:val="006311B3"/>
    <w:rsid w:val="00631957"/>
    <w:rsid w:val="00631AA5"/>
    <w:rsid w:val="00632043"/>
    <w:rsid w:val="0063284C"/>
    <w:rsid w:val="00632BD0"/>
    <w:rsid w:val="00633697"/>
    <w:rsid w:val="00633A77"/>
    <w:rsid w:val="00634AA1"/>
    <w:rsid w:val="00634BF5"/>
    <w:rsid w:val="00634EEA"/>
    <w:rsid w:val="0063593C"/>
    <w:rsid w:val="006362D2"/>
    <w:rsid w:val="0063638D"/>
    <w:rsid w:val="00636398"/>
    <w:rsid w:val="0063672F"/>
    <w:rsid w:val="006367D3"/>
    <w:rsid w:val="006368D3"/>
    <w:rsid w:val="006369E9"/>
    <w:rsid w:val="0063774B"/>
    <w:rsid w:val="006377EC"/>
    <w:rsid w:val="00640952"/>
    <w:rsid w:val="00640E32"/>
    <w:rsid w:val="00640F0A"/>
    <w:rsid w:val="0064151F"/>
    <w:rsid w:val="00641533"/>
    <w:rsid w:val="006415B3"/>
    <w:rsid w:val="00641A63"/>
    <w:rsid w:val="0064208D"/>
    <w:rsid w:val="00642735"/>
    <w:rsid w:val="006427F0"/>
    <w:rsid w:val="00642840"/>
    <w:rsid w:val="0064333C"/>
    <w:rsid w:val="00643475"/>
    <w:rsid w:val="00643576"/>
    <w:rsid w:val="0064396A"/>
    <w:rsid w:val="006439CE"/>
    <w:rsid w:val="00643AD5"/>
    <w:rsid w:val="00643CC6"/>
    <w:rsid w:val="00643FC2"/>
    <w:rsid w:val="00644123"/>
    <w:rsid w:val="00645193"/>
    <w:rsid w:val="00645482"/>
    <w:rsid w:val="00645C2B"/>
    <w:rsid w:val="00645D49"/>
    <w:rsid w:val="0064624E"/>
    <w:rsid w:val="0064647E"/>
    <w:rsid w:val="00646703"/>
    <w:rsid w:val="00646E7E"/>
    <w:rsid w:val="00647435"/>
    <w:rsid w:val="006477F5"/>
    <w:rsid w:val="006506C5"/>
    <w:rsid w:val="00650AB9"/>
    <w:rsid w:val="00650EA2"/>
    <w:rsid w:val="0065127D"/>
    <w:rsid w:val="0065134F"/>
    <w:rsid w:val="00651AF2"/>
    <w:rsid w:val="00651FB6"/>
    <w:rsid w:val="00652807"/>
    <w:rsid w:val="00652CED"/>
    <w:rsid w:val="00653266"/>
    <w:rsid w:val="006533E6"/>
    <w:rsid w:val="006538FC"/>
    <w:rsid w:val="00653BA7"/>
    <w:rsid w:val="00653E2C"/>
    <w:rsid w:val="00653FB4"/>
    <w:rsid w:val="0065452C"/>
    <w:rsid w:val="00655733"/>
    <w:rsid w:val="00655ACD"/>
    <w:rsid w:val="00655CAD"/>
    <w:rsid w:val="00655CF7"/>
    <w:rsid w:val="00656725"/>
    <w:rsid w:val="00656776"/>
    <w:rsid w:val="00656A92"/>
    <w:rsid w:val="00656DDE"/>
    <w:rsid w:val="00656DF3"/>
    <w:rsid w:val="00657909"/>
    <w:rsid w:val="0066011D"/>
    <w:rsid w:val="0066058A"/>
    <w:rsid w:val="006607C0"/>
    <w:rsid w:val="00660927"/>
    <w:rsid w:val="00660BEE"/>
    <w:rsid w:val="006613A6"/>
    <w:rsid w:val="00661961"/>
    <w:rsid w:val="00661D79"/>
    <w:rsid w:val="006628F2"/>
    <w:rsid w:val="00662919"/>
    <w:rsid w:val="006634B9"/>
    <w:rsid w:val="006634E6"/>
    <w:rsid w:val="006635AD"/>
    <w:rsid w:val="00663625"/>
    <w:rsid w:val="006638C2"/>
    <w:rsid w:val="0066393C"/>
    <w:rsid w:val="006639FE"/>
    <w:rsid w:val="00663AEB"/>
    <w:rsid w:val="006643AB"/>
    <w:rsid w:val="00664E1D"/>
    <w:rsid w:val="006655EE"/>
    <w:rsid w:val="00667EE7"/>
    <w:rsid w:val="00670922"/>
    <w:rsid w:val="00670BE1"/>
    <w:rsid w:val="00670E64"/>
    <w:rsid w:val="0067129B"/>
    <w:rsid w:val="00671B50"/>
    <w:rsid w:val="00671DC9"/>
    <w:rsid w:val="00671E18"/>
    <w:rsid w:val="00671E79"/>
    <w:rsid w:val="00672028"/>
    <w:rsid w:val="0067218F"/>
    <w:rsid w:val="0067250E"/>
    <w:rsid w:val="006727F1"/>
    <w:rsid w:val="006734ED"/>
    <w:rsid w:val="00673784"/>
    <w:rsid w:val="00673B0F"/>
    <w:rsid w:val="006741F2"/>
    <w:rsid w:val="0067421C"/>
    <w:rsid w:val="0067438D"/>
    <w:rsid w:val="006747F5"/>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A3B"/>
    <w:rsid w:val="00684179"/>
    <w:rsid w:val="00684721"/>
    <w:rsid w:val="00684C61"/>
    <w:rsid w:val="00685569"/>
    <w:rsid w:val="00685C88"/>
    <w:rsid w:val="00685EAF"/>
    <w:rsid w:val="00685F6F"/>
    <w:rsid w:val="0068608B"/>
    <w:rsid w:val="006867A6"/>
    <w:rsid w:val="00686917"/>
    <w:rsid w:val="00686A87"/>
    <w:rsid w:val="006874C8"/>
    <w:rsid w:val="00687875"/>
    <w:rsid w:val="006878E0"/>
    <w:rsid w:val="006906DB"/>
    <w:rsid w:val="00690DA5"/>
    <w:rsid w:val="00691A2E"/>
    <w:rsid w:val="0069217E"/>
    <w:rsid w:val="006921F6"/>
    <w:rsid w:val="006929B2"/>
    <w:rsid w:val="00692C29"/>
    <w:rsid w:val="00692E40"/>
    <w:rsid w:val="006930BA"/>
    <w:rsid w:val="0069314E"/>
    <w:rsid w:val="006931AC"/>
    <w:rsid w:val="00693238"/>
    <w:rsid w:val="00694007"/>
    <w:rsid w:val="00694076"/>
    <w:rsid w:val="00694727"/>
    <w:rsid w:val="00694C87"/>
    <w:rsid w:val="00694D9C"/>
    <w:rsid w:val="0069594C"/>
    <w:rsid w:val="00695A30"/>
    <w:rsid w:val="00695C71"/>
    <w:rsid w:val="00695FC2"/>
    <w:rsid w:val="006962FB"/>
    <w:rsid w:val="0069633C"/>
    <w:rsid w:val="006968F0"/>
    <w:rsid w:val="00696949"/>
    <w:rsid w:val="006969A8"/>
    <w:rsid w:val="00697052"/>
    <w:rsid w:val="00697530"/>
    <w:rsid w:val="00697603"/>
    <w:rsid w:val="00697949"/>
    <w:rsid w:val="00697F2A"/>
    <w:rsid w:val="006A007B"/>
    <w:rsid w:val="006A0452"/>
    <w:rsid w:val="006A06B2"/>
    <w:rsid w:val="006A073B"/>
    <w:rsid w:val="006A0E56"/>
    <w:rsid w:val="006A0ECE"/>
    <w:rsid w:val="006A2AC4"/>
    <w:rsid w:val="006A2F5F"/>
    <w:rsid w:val="006A325E"/>
    <w:rsid w:val="006A46FB"/>
    <w:rsid w:val="006A4ACF"/>
    <w:rsid w:val="006A4E0F"/>
    <w:rsid w:val="006A52D5"/>
    <w:rsid w:val="006A5382"/>
    <w:rsid w:val="006A586C"/>
    <w:rsid w:val="006A5893"/>
    <w:rsid w:val="006A598A"/>
    <w:rsid w:val="006A5E28"/>
    <w:rsid w:val="006A613C"/>
    <w:rsid w:val="006A6555"/>
    <w:rsid w:val="006A6789"/>
    <w:rsid w:val="006A697B"/>
    <w:rsid w:val="006A78F3"/>
    <w:rsid w:val="006A7AFF"/>
    <w:rsid w:val="006A7B9F"/>
    <w:rsid w:val="006B040B"/>
    <w:rsid w:val="006B077A"/>
    <w:rsid w:val="006B0C5A"/>
    <w:rsid w:val="006B0EC6"/>
    <w:rsid w:val="006B1816"/>
    <w:rsid w:val="006B1A11"/>
    <w:rsid w:val="006B2099"/>
    <w:rsid w:val="006B2283"/>
    <w:rsid w:val="006B2A51"/>
    <w:rsid w:val="006B2EEB"/>
    <w:rsid w:val="006B38E3"/>
    <w:rsid w:val="006B3930"/>
    <w:rsid w:val="006B3BCB"/>
    <w:rsid w:val="006B3CF6"/>
    <w:rsid w:val="006B3DBE"/>
    <w:rsid w:val="006B4329"/>
    <w:rsid w:val="006B49CD"/>
    <w:rsid w:val="006B4A78"/>
    <w:rsid w:val="006B4B55"/>
    <w:rsid w:val="006B50CF"/>
    <w:rsid w:val="006B56C6"/>
    <w:rsid w:val="006B5AA5"/>
    <w:rsid w:val="006B6094"/>
    <w:rsid w:val="006B6F0A"/>
    <w:rsid w:val="006B70C9"/>
    <w:rsid w:val="006B7277"/>
    <w:rsid w:val="006B77B8"/>
    <w:rsid w:val="006B7F40"/>
    <w:rsid w:val="006C03B8"/>
    <w:rsid w:val="006C2594"/>
    <w:rsid w:val="006C29D7"/>
    <w:rsid w:val="006C2BFA"/>
    <w:rsid w:val="006C2D02"/>
    <w:rsid w:val="006C32F5"/>
    <w:rsid w:val="006C385B"/>
    <w:rsid w:val="006C3B77"/>
    <w:rsid w:val="006C3BFD"/>
    <w:rsid w:val="006C405C"/>
    <w:rsid w:val="006C4BBA"/>
    <w:rsid w:val="006C4E5C"/>
    <w:rsid w:val="006C545C"/>
    <w:rsid w:val="006C58DF"/>
    <w:rsid w:val="006C59FF"/>
    <w:rsid w:val="006C5B25"/>
    <w:rsid w:val="006C5EC9"/>
    <w:rsid w:val="006C6059"/>
    <w:rsid w:val="006C6249"/>
    <w:rsid w:val="006C657F"/>
    <w:rsid w:val="006C65D0"/>
    <w:rsid w:val="006C7522"/>
    <w:rsid w:val="006D0AF4"/>
    <w:rsid w:val="006D0AFB"/>
    <w:rsid w:val="006D0EF3"/>
    <w:rsid w:val="006D139D"/>
    <w:rsid w:val="006D1544"/>
    <w:rsid w:val="006D1675"/>
    <w:rsid w:val="006D2BC2"/>
    <w:rsid w:val="006D305F"/>
    <w:rsid w:val="006D351A"/>
    <w:rsid w:val="006D44A2"/>
    <w:rsid w:val="006D4C5B"/>
    <w:rsid w:val="006D5CE4"/>
    <w:rsid w:val="006D5FB2"/>
    <w:rsid w:val="006D6046"/>
    <w:rsid w:val="006D619F"/>
    <w:rsid w:val="006D6645"/>
    <w:rsid w:val="006D694C"/>
    <w:rsid w:val="006D6A50"/>
    <w:rsid w:val="006D6F08"/>
    <w:rsid w:val="006D74BE"/>
    <w:rsid w:val="006D79AB"/>
    <w:rsid w:val="006D7DA7"/>
    <w:rsid w:val="006E0100"/>
    <w:rsid w:val="006E062C"/>
    <w:rsid w:val="006E12C0"/>
    <w:rsid w:val="006E1891"/>
    <w:rsid w:val="006E1D01"/>
    <w:rsid w:val="006E258F"/>
    <w:rsid w:val="006E28B7"/>
    <w:rsid w:val="006E2B61"/>
    <w:rsid w:val="006E3310"/>
    <w:rsid w:val="006E3367"/>
    <w:rsid w:val="006E350F"/>
    <w:rsid w:val="006E3CC2"/>
    <w:rsid w:val="006E4438"/>
    <w:rsid w:val="006E44D2"/>
    <w:rsid w:val="006E44D5"/>
    <w:rsid w:val="006E456A"/>
    <w:rsid w:val="006E4677"/>
    <w:rsid w:val="006E46A8"/>
    <w:rsid w:val="006E4A5A"/>
    <w:rsid w:val="006E4E39"/>
    <w:rsid w:val="006E4E84"/>
    <w:rsid w:val="006E545B"/>
    <w:rsid w:val="006E565E"/>
    <w:rsid w:val="006E5A6E"/>
    <w:rsid w:val="006E668C"/>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71DC"/>
    <w:rsid w:val="006F796C"/>
    <w:rsid w:val="006F7B5A"/>
    <w:rsid w:val="006F7BC8"/>
    <w:rsid w:val="006F7D7B"/>
    <w:rsid w:val="006F7EF1"/>
    <w:rsid w:val="00700142"/>
    <w:rsid w:val="00700998"/>
    <w:rsid w:val="00701012"/>
    <w:rsid w:val="007013F1"/>
    <w:rsid w:val="00701A05"/>
    <w:rsid w:val="00701CC8"/>
    <w:rsid w:val="00702402"/>
    <w:rsid w:val="007028CD"/>
    <w:rsid w:val="00702A38"/>
    <w:rsid w:val="00702CF2"/>
    <w:rsid w:val="00703123"/>
    <w:rsid w:val="007032B9"/>
    <w:rsid w:val="0070346E"/>
    <w:rsid w:val="00703660"/>
    <w:rsid w:val="007036E6"/>
    <w:rsid w:val="00704647"/>
    <w:rsid w:val="00704736"/>
    <w:rsid w:val="00704EDB"/>
    <w:rsid w:val="00705BC2"/>
    <w:rsid w:val="00705DF9"/>
    <w:rsid w:val="00705F8A"/>
    <w:rsid w:val="00706101"/>
    <w:rsid w:val="0070666D"/>
    <w:rsid w:val="00706B8A"/>
    <w:rsid w:val="00706DF5"/>
    <w:rsid w:val="00706FAA"/>
    <w:rsid w:val="0070766F"/>
    <w:rsid w:val="007079B4"/>
    <w:rsid w:val="00707A96"/>
    <w:rsid w:val="00707ADF"/>
    <w:rsid w:val="00707D61"/>
    <w:rsid w:val="007104E3"/>
    <w:rsid w:val="00710E5F"/>
    <w:rsid w:val="00710EB0"/>
    <w:rsid w:val="007118CA"/>
    <w:rsid w:val="00711D31"/>
    <w:rsid w:val="00712287"/>
    <w:rsid w:val="00712772"/>
    <w:rsid w:val="0071310D"/>
    <w:rsid w:val="00713CF5"/>
    <w:rsid w:val="00713E97"/>
    <w:rsid w:val="007140A8"/>
    <w:rsid w:val="00714750"/>
    <w:rsid w:val="007148D3"/>
    <w:rsid w:val="00714ADE"/>
    <w:rsid w:val="00714CF7"/>
    <w:rsid w:val="007151A8"/>
    <w:rsid w:val="0071551B"/>
    <w:rsid w:val="00715606"/>
    <w:rsid w:val="00715638"/>
    <w:rsid w:val="00715A32"/>
    <w:rsid w:val="00715B9A"/>
    <w:rsid w:val="0071600C"/>
    <w:rsid w:val="007161DA"/>
    <w:rsid w:val="007163B5"/>
    <w:rsid w:val="00717413"/>
    <w:rsid w:val="007174B5"/>
    <w:rsid w:val="00720355"/>
    <w:rsid w:val="00720CB6"/>
    <w:rsid w:val="007214AB"/>
    <w:rsid w:val="00721E95"/>
    <w:rsid w:val="007227FA"/>
    <w:rsid w:val="00722FE1"/>
    <w:rsid w:val="00723001"/>
    <w:rsid w:val="00723FF5"/>
    <w:rsid w:val="007245A0"/>
    <w:rsid w:val="00724649"/>
    <w:rsid w:val="00724AE1"/>
    <w:rsid w:val="00724FC1"/>
    <w:rsid w:val="00725161"/>
    <w:rsid w:val="00725300"/>
    <w:rsid w:val="00725B07"/>
    <w:rsid w:val="00725DCB"/>
    <w:rsid w:val="007263B3"/>
    <w:rsid w:val="00726EA6"/>
    <w:rsid w:val="00727208"/>
    <w:rsid w:val="00727299"/>
    <w:rsid w:val="00727680"/>
    <w:rsid w:val="00727A82"/>
    <w:rsid w:val="00727D2C"/>
    <w:rsid w:val="0073054C"/>
    <w:rsid w:val="00730C7D"/>
    <w:rsid w:val="00731066"/>
    <w:rsid w:val="0073190B"/>
    <w:rsid w:val="00731A6F"/>
    <w:rsid w:val="00731F6D"/>
    <w:rsid w:val="007328E2"/>
    <w:rsid w:val="00733521"/>
    <w:rsid w:val="00733553"/>
    <w:rsid w:val="00733BD2"/>
    <w:rsid w:val="007342C6"/>
    <w:rsid w:val="007348B1"/>
    <w:rsid w:val="00734E42"/>
    <w:rsid w:val="00734FCD"/>
    <w:rsid w:val="0073522C"/>
    <w:rsid w:val="00735474"/>
    <w:rsid w:val="0073580E"/>
    <w:rsid w:val="007358C2"/>
    <w:rsid w:val="00736143"/>
    <w:rsid w:val="007362A6"/>
    <w:rsid w:val="007362DB"/>
    <w:rsid w:val="00736AA2"/>
    <w:rsid w:val="00736C19"/>
    <w:rsid w:val="00736D7D"/>
    <w:rsid w:val="007370A5"/>
    <w:rsid w:val="0073743F"/>
    <w:rsid w:val="007374F9"/>
    <w:rsid w:val="00737564"/>
    <w:rsid w:val="0074013A"/>
    <w:rsid w:val="0074063A"/>
    <w:rsid w:val="00740E45"/>
    <w:rsid w:val="00740E58"/>
    <w:rsid w:val="007412BA"/>
    <w:rsid w:val="00741368"/>
    <w:rsid w:val="00741F6F"/>
    <w:rsid w:val="007427AE"/>
    <w:rsid w:val="0074380D"/>
    <w:rsid w:val="007442FE"/>
    <w:rsid w:val="007445A0"/>
    <w:rsid w:val="007451E7"/>
    <w:rsid w:val="0074524B"/>
    <w:rsid w:val="0074545D"/>
    <w:rsid w:val="00745815"/>
    <w:rsid w:val="00745B46"/>
    <w:rsid w:val="00746608"/>
    <w:rsid w:val="00746A08"/>
    <w:rsid w:val="00746CE2"/>
    <w:rsid w:val="00746EAC"/>
    <w:rsid w:val="00746EC4"/>
    <w:rsid w:val="007471D5"/>
    <w:rsid w:val="007474A3"/>
    <w:rsid w:val="007474AB"/>
    <w:rsid w:val="00747D8B"/>
    <w:rsid w:val="00751228"/>
    <w:rsid w:val="00752441"/>
    <w:rsid w:val="00752C50"/>
    <w:rsid w:val="00753878"/>
    <w:rsid w:val="007539D8"/>
    <w:rsid w:val="007540AD"/>
    <w:rsid w:val="007543CB"/>
    <w:rsid w:val="00755EC7"/>
    <w:rsid w:val="00756B41"/>
    <w:rsid w:val="00756F2A"/>
    <w:rsid w:val="007571E1"/>
    <w:rsid w:val="0075744D"/>
    <w:rsid w:val="007575D7"/>
    <w:rsid w:val="00757F5E"/>
    <w:rsid w:val="007602E4"/>
    <w:rsid w:val="007604B2"/>
    <w:rsid w:val="0076058D"/>
    <w:rsid w:val="00760C05"/>
    <w:rsid w:val="007616E7"/>
    <w:rsid w:val="007619D7"/>
    <w:rsid w:val="00761C8C"/>
    <w:rsid w:val="007623FB"/>
    <w:rsid w:val="00762F1D"/>
    <w:rsid w:val="0076319A"/>
    <w:rsid w:val="00763B30"/>
    <w:rsid w:val="00764724"/>
    <w:rsid w:val="00764AF3"/>
    <w:rsid w:val="00765281"/>
    <w:rsid w:val="00766BAD"/>
    <w:rsid w:val="00766EB9"/>
    <w:rsid w:val="00767AD1"/>
    <w:rsid w:val="00770099"/>
    <w:rsid w:val="00770226"/>
    <w:rsid w:val="00771706"/>
    <w:rsid w:val="00771837"/>
    <w:rsid w:val="00771AA0"/>
    <w:rsid w:val="00772127"/>
    <w:rsid w:val="0077212D"/>
    <w:rsid w:val="0077213F"/>
    <w:rsid w:val="007722FF"/>
    <w:rsid w:val="00772801"/>
    <w:rsid w:val="00772859"/>
    <w:rsid w:val="007729F8"/>
    <w:rsid w:val="00772C20"/>
    <w:rsid w:val="007731AF"/>
    <w:rsid w:val="007731FC"/>
    <w:rsid w:val="00773FB6"/>
    <w:rsid w:val="00774CC1"/>
    <w:rsid w:val="00774D7F"/>
    <w:rsid w:val="007750D5"/>
    <w:rsid w:val="007755F2"/>
    <w:rsid w:val="007756F8"/>
    <w:rsid w:val="00775803"/>
    <w:rsid w:val="00775856"/>
    <w:rsid w:val="007758EB"/>
    <w:rsid w:val="00776695"/>
    <w:rsid w:val="00776971"/>
    <w:rsid w:val="00776B09"/>
    <w:rsid w:val="00776C09"/>
    <w:rsid w:val="00776D5C"/>
    <w:rsid w:val="007801CE"/>
    <w:rsid w:val="007806A4"/>
    <w:rsid w:val="007808CF"/>
    <w:rsid w:val="007809B1"/>
    <w:rsid w:val="007812F3"/>
    <w:rsid w:val="00781427"/>
    <w:rsid w:val="0078177E"/>
    <w:rsid w:val="00782868"/>
    <w:rsid w:val="00782DF0"/>
    <w:rsid w:val="00782F54"/>
    <w:rsid w:val="0078304C"/>
    <w:rsid w:val="00783210"/>
    <w:rsid w:val="00783561"/>
    <w:rsid w:val="00783673"/>
    <w:rsid w:val="00783878"/>
    <w:rsid w:val="00783E38"/>
    <w:rsid w:val="00783F0B"/>
    <w:rsid w:val="0078417D"/>
    <w:rsid w:val="007845D1"/>
    <w:rsid w:val="00784B8C"/>
    <w:rsid w:val="007852FE"/>
    <w:rsid w:val="007853E3"/>
    <w:rsid w:val="00785490"/>
    <w:rsid w:val="0078563C"/>
    <w:rsid w:val="00785863"/>
    <w:rsid w:val="00785889"/>
    <w:rsid w:val="00785D29"/>
    <w:rsid w:val="007866D5"/>
    <w:rsid w:val="00786E64"/>
    <w:rsid w:val="00786ECC"/>
    <w:rsid w:val="00787349"/>
    <w:rsid w:val="00787850"/>
    <w:rsid w:val="00787DF1"/>
    <w:rsid w:val="00791A2B"/>
    <w:rsid w:val="007925EA"/>
    <w:rsid w:val="00792975"/>
    <w:rsid w:val="007929C8"/>
    <w:rsid w:val="00793339"/>
    <w:rsid w:val="0079357F"/>
    <w:rsid w:val="00793CD8"/>
    <w:rsid w:val="00794596"/>
    <w:rsid w:val="00794BA7"/>
    <w:rsid w:val="00794C40"/>
    <w:rsid w:val="007950AF"/>
    <w:rsid w:val="007957B1"/>
    <w:rsid w:val="00795C92"/>
    <w:rsid w:val="007961D0"/>
    <w:rsid w:val="0079631A"/>
    <w:rsid w:val="00797AFF"/>
    <w:rsid w:val="00797D03"/>
    <w:rsid w:val="007A0313"/>
    <w:rsid w:val="007A0E6E"/>
    <w:rsid w:val="007A1CB3"/>
    <w:rsid w:val="007A23F2"/>
    <w:rsid w:val="007A2553"/>
    <w:rsid w:val="007A27AD"/>
    <w:rsid w:val="007A2B8F"/>
    <w:rsid w:val="007A306F"/>
    <w:rsid w:val="007A34E3"/>
    <w:rsid w:val="007A43A6"/>
    <w:rsid w:val="007A4B72"/>
    <w:rsid w:val="007A57A2"/>
    <w:rsid w:val="007A58A6"/>
    <w:rsid w:val="007A5EED"/>
    <w:rsid w:val="007A5F4E"/>
    <w:rsid w:val="007A617F"/>
    <w:rsid w:val="007A61D2"/>
    <w:rsid w:val="007A6261"/>
    <w:rsid w:val="007A6495"/>
    <w:rsid w:val="007A64AE"/>
    <w:rsid w:val="007A6F2F"/>
    <w:rsid w:val="007A6FF0"/>
    <w:rsid w:val="007A7053"/>
    <w:rsid w:val="007B080A"/>
    <w:rsid w:val="007B29DB"/>
    <w:rsid w:val="007B35ED"/>
    <w:rsid w:val="007B3D2D"/>
    <w:rsid w:val="007B437F"/>
    <w:rsid w:val="007B485F"/>
    <w:rsid w:val="007B50AE"/>
    <w:rsid w:val="007B51DF"/>
    <w:rsid w:val="007B5C47"/>
    <w:rsid w:val="007B6B74"/>
    <w:rsid w:val="007B727C"/>
    <w:rsid w:val="007B75D5"/>
    <w:rsid w:val="007B777C"/>
    <w:rsid w:val="007B7875"/>
    <w:rsid w:val="007C0476"/>
    <w:rsid w:val="007C05DD"/>
    <w:rsid w:val="007C0F8A"/>
    <w:rsid w:val="007C13CB"/>
    <w:rsid w:val="007C19C1"/>
    <w:rsid w:val="007C207E"/>
    <w:rsid w:val="007C21DD"/>
    <w:rsid w:val="007C22DA"/>
    <w:rsid w:val="007C255A"/>
    <w:rsid w:val="007C28B9"/>
    <w:rsid w:val="007C2B96"/>
    <w:rsid w:val="007C2E46"/>
    <w:rsid w:val="007C3D18"/>
    <w:rsid w:val="007C459E"/>
    <w:rsid w:val="007C45BB"/>
    <w:rsid w:val="007C4B39"/>
    <w:rsid w:val="007C4E38"/>
    <w:rsid w:val="007C60BF"/>
    <w:rsid w:val="007C61AB"/>
    <w:rsid w:val="007C6A07"/>
    <w:rsid w:val="007C7280"/>
    <w:rsid w:val="007C75A1"/>
    <w:rsid w:val="007C77A5"/>
    <w:rsid w:val="007D0217"/>
    <w:rsid w:val="007D04E5"/>
    <w:rsid w:val="007D08CC"/>
    <w:rsid w:val="007D1681"/>
    <w:rsid w:val="007D1E22"/>
    <w:rsid w:val="007D261C"/>
    <w:rsid w:val="007D28AC"/>
    <w:rsid w:val="007D4197"/>
    <w:rsid w:val="007D5247"/>
    <w:rsid w:val="007D5809"/>
    <w:rsid w:val="007D5901"/>
    <w:rsid w:val="007D6354"/>
    <w:rsid w:val="007D6543"/>
    <w:rsid w:val="007D65F7"/>
    <w:rsid w:val="007D6915"/>
    <w:rsid w:val="007D6C7C"/>
    <w:rsid w:val="007D7526"/>
    <w:rsid w:val="007E0479"/>
    <w:rsid w:val="007E0747"/>
    <w:rsid w:val="007E252D"/>
    <w:rsid w:val="007E2FA0"/>
    <w:rsid w:val="007E339B"/>
    <w:rsid w:val="007E3706"/>
    <w:rsid w:val="007E3772"/>
    <w:rsid w:val="007E3EF5"/>
    <w:rsid w:val="007E40DC"/>
    <w:rsid w:val="007E45EC"/>
    <w:rsid w:val="007E4610"/>
    <w:rsid w:val="007E4715"/>
    <w:rsid w:val="007E4D98"/>
    <w:rsid w:val="007E4E18"/>
    <w:rsid w:val="007E4E94"/>
    <w:rsid w:val="007E505B"/>
    <w:rsid w:val="007E533C"/>
    <w:rsid w:val="007E53BD"/>
    <w:rsid w:val="007E5AC5"/>
    <w:rsid w:val="007E7091"/>
    <w:rsid w:val="007E7475"/>
    <w:rsid w:val="007E7BF3"/>
    <w:rsid w:val="007F01AD"/>
    <w:rsid w:val="007F077D"/>
    <w:rsid w:val="007F07D8"/>
    <w:rsid w:val="007F090E"/>
    <w:rsid w:val="007F12B6"/>
    <w:rsid w:val="007F12C3"/>
    <w:rsid w:val="007F142E"/>
    <w:rsid w:val="007F1726"/>
    <w:rsid w:val="007F1FEA"/>
    <w:rsid w:val="007F2363"/>
    <w:rsid w:val="007F27F5"/>
    <w:rsid w:val="007F34DC"/>
    <w:rsid w:val="007F3F4A"/>
    <w:rsid w:val="007F4904"/>
    <w:rsid w:val="007F5678"/>
    <w:rsid w:val="007F5988"/>
    <w:rsid w:val="007F5E3E"/>
    <w:rsid w:val="007F6772"/>
    <w:rsid w:val="007F6E3A"/>
    <w:rsid w:val="007F7F41"/>
    <w:rsid w:val="0080009E"/>
    <w:rsid w:val="008006C7"/>
    <w:rsid w:val="0080079E"/>
    <w:rsid w:val="008008A2"/>
    <w:rsid w:val="00800A4C"/>
    <w:rsid w:val="00801562"/>
    <w:rsid w:val="0080187F"/>
    <w:rsid w:val="00801CC4"/>
    <w:rsid w:val="0080253D"/>
    <w:rsid w:val="00802ACD"/>
    <w:rsid w:val="00802DEB"/>
    <w:rsid w:val="0080325D"/>
    <w:rsid w:val="00803546"/>
    <w:rsid w:val="008036C5"/>
    <w:rsid w:val="00803FAE"/>
    <w:rsid w:val="00805143"/>
    <w:rsid w:val="008052C1"/>
    <w:rsid w:val="0080547B"/>
    <w:rsid w:val="00805927"/>
    <w:rsid w:val="0080605F"/>
    <w:rsid w:val="00807786"/>
    <w:rsid w:val="008078F7"/>
    <w:rsid w:val="00807D52"/>
    <w:rsid w:val="008101B0"/>
    <w:rsid w:val="008103DD"/>
    <w:rsid w:val="0081051E"/>
    <w:rsid w:val="00811404"/>
    <w:rsid w:val="0081157E"/>
    <w:rsid w:val="008115C7"/>
    <w:rsid w:val="00811FCB"/>
    <w:rsid w:val="008125BB"/>
    <w:rsid w:val="008129EC"/>
    <w:rsid w:val="00812B68"/>
    <w:rsid w:val="00812CE9"/>
    <w:rsid w:val="0081333C"/>
    <w:rsid w:val="00813D91"/>
    <w:rsid w:val="00813EF3"/>
    <w:rsid w:val="008140A6"/>
    <w:rsid w:val="008143BB"/>
    <w:rsid w:val="00814853"/>
    <w:rsid w:val="0081497D"/>
    <w:rsid w:val="00814AD5"/>
    <w:rsid w:val="00814F7B"/>
    <w:rsid w:val="00815681"/>
    <w:rsid w:val="008156D5"/>
    <w:rsid w:val="008158D6"/>
    <w:rsid w:val="00815979"/>
    <w:rsid w:val="0081598F"/>
    <w:rsid w:val="00815E47"/>
    <w:rsid w:val="00817196"/>
    <w:rsid w:val="0081757C"/>
    <w:rsid w:val="0082026A"/>
    <w:rsid w:val="00820715"/>
    <w:rsid w:val="008210C7"/>
    <w:rsid w:val="008213E6"/>
    <w:rsid w:val="008216C3"/>
    <w:rsid w:val="0082179D"/>
    <w:rsid w:val="00821960"/>
    <w:rsid w:val="00821C42"/>
    <w:rsid w:val="008235DB"/>
    <w:rsid w:val="00823F48"/>
    <w:rsid w:val="008240DA"/>
    <w:rsid w:val="0082461E"/>
    <w:rsid w:val="00824AB4"/>
    <w:rsid w:val="00824F71"/>
    <w:rsid w:val="00825AB5"/>
    <w:rsid w:val="00825B03"/>
    <w:rsid w:val="00825C42"/>
    <w:rsid w:val="00825D25"/>
    <w:rsid w:val="00825D9F"/>
    <w:rsid w:val="00825EEF"/>
    <w:rsid w:val="00825F51"/>
    <w:rsid w:val="00826FF8"/>
    <w:rsid w:val="008279CD"/>
    <w:rsid w:val="00827CAB"/>
    <w:rsid w:val="00827D6F"/>
    <w:rsid w:val="00830677"/>
    <w:rsid w:val="00830E87"/>
    <w:rsid w:val="0083207E"/>
    <w:rsid w:val="008326C1"/>
    <w:rsid w:val="008328DA"/>
    <w:rsid w:val="00832FF8"/>
    <w:rsid w:val="0083391C"/>
    <w:rsid w:val="00833938"/>
    <w:rsid w:val="00834120"/>
    <w:rsid w:val="00834C82"/>
    <w:rsid w:val="008352B5"/>
    <w:rsid w:val="0083565C"/>
    <w:rsid w:val="00835837"/>
    <w:rsid w:val="008372F4"/>
    <w:rsid w:val="008376AC"/>
    <w:rsid w:val="0083778B"/>
    <w:rsid w:val="00840231"/>
    <w:rsid w:val="00840F75"/>
    <w:rsid w:val="00841446"/>
    <w:rsid w:val="008427B2"/>
    <w:rsid w:val="00842972"/>
    <w:rsid w:val="00842A83"/>
    <w:rsid w:val="00842B22"/>
    <w:rsid w:val="00843087"/>
    <w:rsid w:val="00843F38"/>
    <w:rsid w:val="00843FEE"/>
    <w:rsid w:val="008443C2"/>
    <w:rsid w:val="008444E8"/>
    <w:rsid w:val="008444E9"/>
    <w:rsid w:val="0084493A"/>
    <w:rsid w:val="00844E80"/>
    <w:rsid w:val="008451F9"/>
    <w:rsid w:val="00845BE3"/>
    <w:rsid w:val="00845C26"/>
    <w:rsid w:val="00845E1A"/>
    <w:rsid w:val="0084655B"/>
    <w:rsid w:val="00846698"/>
    <w:rsid w:val="00846CB9"/>
    <w:rsid w:val="00846DF4"/>
    <w:rsid w:val="00846EE2"/>
    <w:rsid w:val="00846FE7"/>
    <w:rsid w:val="0084761A"/>
    <w:rsid w:val="00847D83"/>
    <w:rsid w:val="008500C9"/>
    <w:rsid w:val="0085093C"/>
    <w:rsid w:val="008511C8"/>
    <w:rsid w:val="00851238"/>
    <w:rsid w:val="00851274"/>
    <w:rsid w:val="00851C3F"/>
    <w:rsid w:val="008529CC"/>
    <w:rsid w:val="00852F25"/>
    <w:rsid w:val="00854DF6"/>
    <w:rsid w:val="008553E4"/>
    <w:rsid w:val="008555E5"/>
    <w:rsid w:val="0085639A"/>
    <w:rsid w:val="00856476"/>
    <w:rsid w:val="0085648F"/>
    <w:rsid w:val="008568F5"/>
    <w:rsid w:val="00856911"/>
    <w:rsid w:val="008569B3"/>
    <w:rsid w:val="00857C50"/>
    <w:rsid w:val="008601DF"/>
    <w:rsid w:val="0086073C"/>
    <w:rsid w:val="0086099B"/>
    <w:rsid w:val="0086143D"/>
    <w:rsid w:val="00861B66"/>
    <w:rsid w:val="00861D8C"/>
    <w:rsid w:val="0086242F"/>
    <w:rsid w:val="00862B9A"/>
    <w:rsid w:val="00862F30"/>
    <w:rsid w:val="00863093"/>
    <w:rsid w:val="00863363"/>
    <w:rsid w:val="00863537"/>
    <w:rsid w:val="008637D7"/>
    <w:rsid w:val="00863C5D"/>
    <w:rsid w:val="00863D38"/>
    <w:rsid w:val="0086425C"/>
    <w:rsid w:val="00864588"/>
    <w:rsid w:val="0086474C"/>
    <w:rsid w:val="00864DC3"/>
    <w:rsid w:val="008650A4"/>
    <w:rsid w:val="00865F3B"/>
    <w:rsid w:val="0086607D"/>
    <w:rsid w:val="008669E1"/>
    <w:rsid w:val="00866CB8"/>
    <w:rsid w:val="00866E1D"/>
    <w:rsid w:val="00867441"/>
    <w:rsid w:val="008677FD"/>
    <w:rsid w:val="00867981"/>
    <w:rsid w:val="00867A70"/>
    <w:rsid w:val="00867B26"/>
    <w:rsid w:val="00867C30"/>
    <w:rsid w:val="0087055F"/>
    <w:rsid w:val="008705D4"/>
    <w:rsid w:val="008706D4"/>
    <w:rsid w:val="00870786"/>
    <w:rsid w:val="00870F8A"/>
    <w:rsid w:val="00870FD3"/>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360"/>
    <w:rsid w:val="008778CB"/>
    <w:rsid w:val="00877943"/>
    <w:rsid w:val="00877F18"/>
    <w:rsid w:val="00880FCF"/>
    <w:rsid w:val="00881595"/>
    <w:rsid w:val="00881CDD"/>
    <w:rsid w:val="00882349"/>
    <w:rsid w:val="00883005"/>
    <w:rsid w:val="008833F8"/>
    <w:rsid w:val="00883843"/>
    <w:rsid w:val="008846AC"/>
    <w:rsid w:val="008848F9"/>
    <w:rsid w:val="00885612"/>
    <w:rsid w:val="00886D00"/>
    <w:rsid w:val="00886D44"/>
    <w:rsid w:val="00886F61"/>
    <w:rsid w:val="00887B43"/>
    <w:rsid w:val="00890526"/>
    <w:rsid w:val="008907CA"/>
    <w:rsid w:val="00891245"/>
    <w:rsid w:val="008913FE"/>
    <w:rsid w:val="00891C27"/>
    <w:rsid w:val="00891DA1"/>
    <w:rsid w:val="00892CFF"/>
    <w:rsid w:val="0089347C"/>
    <w:rsid w:val="008947E4"/>
    <w:rsid w:val="00894A88"/>
    <w:rsid w:val="00895310"/>
    <w:rsid w:val="00895386"/>
    <w:rsid w:val="00895A9D"/>
    <w:rsid w:val="00896985"/>
    <w:rsid w:val="0089757A"/>
    <w:rsid w:val="008A0210"/>
    <w:rsid w:val="008A03CC"/>
    <w:rsid w:val="008A0710"/>
    <w:rsid w:val="008A08E0"/>
    <w:rsid w:val="008A0B24"/>
    <w:rsid w:val="008A0B9C"/>
    <w:rsid w:val="008A0BC6"/>
    <w:rsid w:val="008A0CA2"/>
    <w:rsid w:val="008A166F"/>
    <w:rsid w:val="008A1B8B"/>
    <w:rsid w:val="008A1DAE"/>
    <w:rsid w:val="008A21FF"/>
    <w:rsid w:val="008A2698"/>
    <w:rsid w:val="008A2A17"/>
    <w:rsid w:val="008A2CAE"/>
    <w:rsid w:val="008A2CE2"/>
    <w:rsid w:val="008A30AC"/>
    <w:rsid w:val="008A30BD"/>
    <w:rsid w:val="008A335C"/>
    <w:rsid w:val="008A3AE2"/>
    <w:rsid w:val="008A3C17"/>
    <w:rsid w:val="008A4275"/>
    <w:rsid w:val="008A44B8"/>
    <w:rsid w:val="008A465A"/>
    <w:rsid w:val="008A4796"/>
    <w:rsid w:val="008A47F6"/>
    <w:rsid w:val="008A4944"/>
    <w:rsid w:val="008A4C51"/>
    <w:rsid w:val="008A4E29"/>
    <w:rsid w:val="008A4F62"/>
    <w:rsid w:val="008A51A8"/>
    <w:rsid w:val="008A547F"/>
    <w:rsid w:val="008A54C7"/>
    <w:rsid w:val="008A618B"/>
    <w:rsid w:val="008A620C"/>
    <w:rsid w:val="008A646C"/>
    <w:rsid w:val="008A71F6"/>
    <w:rsid w:val="008A76D3"/>
    <w:rsid w:val="008A77D8"/>
    <w:rsid w:val="008B0483"/>
    <w:rsid w:val="008B104A"/>
    <w:rsid w:val="008B120C"/>
    <w:rsid w:val="008B22E3"/>
    <w:rsid w:val="008B2932"/>
    <w:rsid w:val="008B3E43"/>
    <w:rsid w:val="008B456B"/>
    <w:rsid w:val="008B45A3"/>
    <w:rsid w:val="008B47B0"/>
    <w:rsid w:val="008B4D4B"/>
    <w:rsid w:val="008B5156"/>
    <w:rsid w:val="008B51A0"/>
    <w:rsid w:val="008B592A"/>
    <w:rsid w:val="008B5D1A"/>
    <w:rsid w:val="008B6276"/>
    <w:rsid w:val="008B7381"/>
    <w:rsid w:val="008B7465"/>
    <w:rsid w:val="008B7758"/>
    <w:rsid w:val="008B7B5C"/>
    <w:rsid w:val="008C035B"/>
    <w:rsid w:val="008C081A"/>
    <w:rsid w:val="008C08D7"/>
    <w:rsid w:val="008C0C99"/>
    <w:rsid w:val="008C10C9"/>
    <w:rsid w:val="008C1C27"/>
    <w:rsid w:val="008C1F0E"/>
    <w:rsid w:val="008C1FC4"/>
    <w:rsid w:val="008C2017"/>
    <w:rsid w:val="008C31C0"/>
    <w:rsid w:val="008C327B"/>
    <w:rsid w:val="008C386F"/>
    <w:rsid w:val="008C3942"/>
    <w:rsid w:val="008C3A3B"/>
    <w:rsid w:val="008C3D46"/>
    <w:rsid w:val="008C48F8"/>
    <w:rsid w:val="008C4958"/>
    <w:rsid w:val="008C4BAA"/>
    <w:rsid w:val="008C4D22"/>
    <w:rsid w:val="008C5DFD"/>
    <w:rsid w:val="008C636D"/>
    <w:rsid w:val="008C6AE8"/>
    <w:rsid w:val="008C7573"/>
    <w:rsid w:val="008C77BA"/>
    <w:rsid w:val="008C7AA5"/>
    <w:rsid w:val="008C7D4E"/>
    <w:rsid w:val="008C7F2C"/>
    <w:rsid w:val="008C7F46"/>
    <w:rsid w:val="008D114A"/>
    <w:rsid w:val="008D13F8"/>
    <w:rsid w:val="008D1742"/>
    <w:rsid w:val="008D19AA"/>
    <w:rsid w:val="008D1FC0"/>
    <w:rsid w:val="008D224C"/>
    <w:rsid w:val="008D2B63"/>
    <w:rsid w:val="008D2E1D"/>
    <w:rsid w:val="008D2EBF"/>
    <w:rsid w:val="008D3299"/>
    <w:rsid w:val="008D34F1"/>
    <w:rsid w:val="008D39D8"/>
    <w:rsid w:val="008D4045"/>
    <w:rsid w:val="008D4FAD"/>
    <w:rsid w:val="008D517C"/>
    <w:rsid w:val="008D680E"/>
    <w:rsid w:val="008D6BF8"/>
    <w:rsid w:val="008D6D1A"/>
    <w:rsid w:val="008D6E86"/>
    <w:rsid w:val="008E07F9"/>
    <w:rsid w:val="008E0927"/>
    <w:rsid w:val="008E0DC8"/>
    <w:rsid w:val="008E0E1F"/>
    <w:rsid w:val="008E10C0"/>
    <w:rsid w:val="008E1909"/>
    <w:rsid w:val="008E2A65"/>
    <w:rsid w:val="008E2E80"/>
    <w:rsid w:val="008E30B6"/>
    <w:rsid w:val="008E312D"/>
    <w:rsid w:val="008E33E0"/>
    <w:rsid w:val="008E36D2"/>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448"/>
    <w:rsid w:val="008E75BD"/>
    <w:rsid w:val="008E781E"/>
    <w:rsid w:val="008E7821"/>
    <w:rsid w:val="008E7ABB"/>
    <w:rsid w:val="008F0A25"/>
    <w:rsid w:val="008F0B83"/>
    <w:rsid w:val="008F197A"/>
    <w:rsid w:val="008F19BC"/>
    <w:rsid w:val="008F1EAB"/>
    <w:rsid w:val="008F205C"/>
    <w:rsid w:val="008F31A5"/>
    <w:rsid w:val="008F33DC"/>
    <w:rsid w:val="008F37D2"/>
    <w:rsid w:val="008F4050"/>
    <w:rsid w:val="008F448C"/>
    <w:rsid w:val="008F477F"/>
    <w:rsid w:val="008F53CF"/>
    <w:rsid w:val="008F53D0"/>
    <w:rsid w:val="008F6075"/>
    <w:rsid w:val="008F6B1A"/>
    <w:rsid w:val="008F6BDC"/>
    <w:rsid w:val="008F6F19"/>
    <w:rsid w:val="008F7390"/>
    <w:rsid w:val="008F77E4"/>
    <w:rsid w:val="008F7C08"/>
    <w:rsid w:val="008F7F11"/>
    <w:rsid w:val="008F7FC8"/>
    <w:rsid w:val="00900CA0"/>
    <w:rsid w:val="0090136C"/>
    <w:rsid w:val="0090151D"/>
    <w:rsid w:val="00901560"/>
    <w:rsid w:val="009015A5"/>
    <w:rsid w:val="00902491"/>
    <w:rsid w:val="00902814"/>
    <w:rsid w:val="00902BDA"/>
    <w:rsid w:val="00902E62"/>
    <w:rsid w:val="0090336B"/>
    <w:rsid w:val="00903880"/>
    <w:rsid w:val="00903AB3"/>
    <w:rsid w:val="00903F57"/>
    <w:rsid w:val="00904016"/>
    <w:rsid w:val="00904602"/>
    <w:rsid w:val="00904F5D"/>
    <w:rsid w:val="00905214"/>
    <w:rsid w:val="00905285"/>
    <w:rsid w:val="009053AA"/>
    <w:rsid w:val="00905561"/>
    <w:rsid w:val="009060B8"/>
    <w:rsid w:val="00906431"/>
    <w:rsid w:val="00906481"/>
    <w:rsid w:val="00906939"/>
    <w:rsid w:val="00906A8B"/>
    <w:rsid w:val="00906C12"/>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5886"/>
    <w:rsid w:val="00916079"/>
    <w:rsid w:val="0091622B"/>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0610"/>
    <w:rsid w:val="00931ACE"/>
    <w:rsid w:val="00931BD9"/>
    <w:rsid w:val="00932130"/>
    <w:rsid w:val="00932952"/>
    <w:rsid w:val="00933367"/>
    <w:rsid w:val="009333BC"/>
    <w:rsid w:val="00933CBB"/>
    <w:rsid w:val="00933E80"/>
    <w:rsid w:val="00934396"/>
    <w:rsid w:val="009349BB"/>
    <w:rsid w:val="00935A7F"/>
    <w:rsid w:val="00936006"/>
    <w:rsid w:val="00937C00"/>
    <w:rsid w:val="00940C00"/>
    <w:rsid w:val="00941636"/>
    <w:rsid w:val="009422AE"/>
    <w:rsid w:val="00942743"/>
    <w:rsid w:val="00942D57"/>
    <w:rsid w:val="0094322B"/>
    <w:rsid w:val="009433F1"/>
    <w:rsid w:val="009436AF"/>
    <w:rsid w:val="00943742"/>
    <w:rsid w:val="00943A35"/>
    <w:rsid w:val="00943BC6"/>
    <w:rsid w:val="0094403B"/>
    <w:rsid w:val="0094446B"/>
    <w:rsid w:val="009446E8"/>
    <w:rsid w:val="00944A5E"/>
    <w:rsid w:val="0094503B"/>
    <w:rsid w:val="009454A5"/>
    <w:rsid w:val="009455CF"/>
    <w:rsid w:val="00945630"/>
    <w:rsid w:val="00945C05"/>
    <w:rsid w:val="009465A5"/>
    <w:rsid w:val="00946815"/>
    <w:rsid w:val="00946945"/>
    <w:rsid w:val="00947713"/>
    <w:rsid w:val="0094782B"/>
    <w:rsid w:val="00947CC8"/>
    <w:rsid w:val="00947D62"/>
    <w:rsid w:val="0095092C"/>
    <w:rsid w:val="0095099B"/>
    <w:rsid w:val="00950DE7"/>
    <w:rsid w:val="0095190F"/>
    <w:rsid w:val="00951A64"/>
    <w:rsid w:val="00951FE9"/>
    <w:rsid w:val="0095278F"/>
    <w:rsid w:val="00952D69"/>
    <w:rsid w:val="00953098"/>
    <w:rsid w:val="00953637"/>
    <w:rsid w:val="00953920"/>
    <w:rsid w:val="009539FB"/>
    <w:rsid w:val="00953D41"/>
    <w:rsid w:val="00953D47"/>
    <w:rsid w:val="00954090"/>
    <w:rsid w:val="009541BE"/>
    <w:rsid w:val="0095461F"/>
    <w:rsid w:val="00954663"/>
    <w:rsid w:val="00954F7B"/>
    <w:rsid w:val="009559ED"/>
    <w:rsid w:val="00955E73"/>
    <w:rsid w:val="0095681E"/>
    <w:rsid w:val="00956901"/>
    <w:rsid w:val="009572D4"/>
    <w:rsid w:val="009615FF"/>
    <w:rsid w:val="009617F6"/>
    <w:rsid w:val="00961921"/>
    <w:rsid w:val="0096240B"/>
    <w:rsid w:val="0096355B"/>
    <w:rsid w:val="00963BD3"/>
    <w:rsid w:val="00963C1E"/>
    <w:rsid w:val="00963D49"/>
    <w:rsid w:val="0096430A"/>
    <w:rsid w:val="00964464"/>
    <w:rsid w:val="0096475B"/>
    <w:rsid w:val="00964F05"/>
    <w:rsid w:val="0096554B"/>
    <w:rsid w:val="0096584A"/>
    <w:rsid w:val="00965A4F"/>
    <w:rsid w:val="00965BD7"/>
    <w:rsid w:val="00965E61"/>
    <w:rsid w:val="009660EF"/>
    <w:rsid w:val="00967013"/>
    <w:rsid w:val="0096766E"/>
    <w:rsid w:val="00967764"/>
    <w:rsid w:val="009703A5"/>
    <w:rsid w:val="009704E9"/>
    <w:rsid w:val="00970A56"/>
    <w:rsid w:val="00970B63"/>
    <w:rsid w:val="009713D9"/>
    <w:rsid w:val="00971837"/>
    <w:rsid w:val="0097188B"/>
    <w:rsid w:val="00971A83"/>
    <w:rsid w:val="00971AB4"/>
    <w:rsid w:val="00971CA8"/>
    <w:rsid w:val="00971F08"/>
    <w:rsid w:val="00972109"/>
    <w:rsid w:val="009727F4"/>
    <w:rsid w:val="00972E1B"/>
    <w:rsid w:val="00973582"/>
    <w:rsid w:val="00973C15"/>
    <w:rsid w:val="00974A18"/>
    <w:rsid w:val="00974C50"/>
    <w:rsid w:val="00974D5A"/>
    <w:rsid w:val="00975220"/>
    <w:rsid w:val="00975D06"/>
    <w:rsid w:val="00976949"/>
    <w:rsid w:val="00976B34"/>
    <w:rsid w:val="00976D35"/>
    <w:rsid w:val="00976E82"/>
    <w:rsid w:val="00977A89"/>
    <w:rsid w:val="00977E65"/>
    <w:rsid w:val="00977F6E"/>
    <w:rsid w:val="00980477"/>
    <w:rsid w:val="009804C3"/>
    <w:rsid w:val="0098062F"/>
    <w:rsid w:val="00980631"/>
    <w:rsid w:val="00981541"/>
    <w:rsid w:val="009817BF"/>
    <w:rsid w:val="00981AB6"/>
    <w:rsid w:val="00981FD7"/>
    <w:rsid w:val="00982052"/>
    <w:rsid w:val="009820F4"/>
    <w:rsid w:val="00982BD8"/>
    <w:rsid w:val="00983521"/>
    <w:rsid w:val="009835A1"/>
    <w:rsid w:val="00983B15"/>
    <w:rsid w:val="00983D3B"/>
    <w:rsid w:val="009840D2"/>
    <w:rsid w:val="009842FC"/>
    <w:rsid w:val="00984738"/>
    <w:rsid w:val="00984F64"/>
    <w:rsid w:val="00985253"/>
    <w:rsid w:val="009853B3"/>
    <w:rsid w:val="00985796"/>
    <w:rsid w:val="00985A66"/>
    <w:rsid w:val="00986635"/>
    <w:rsid w:val="009866A1"/>
    <w:rsid w:val="00986B3C"/>
    <w:rsid w:val="009870B6"/>
    <w:rsid w:val="00987F9C"/>
    <w:rsid w:val="009900E5"/>
    <w:rsid w:val="00990194"/>
    <w:rsid w:val="0099034F"/>
    <w:rsid w:val="00990630"/>
    <w:rsid w:val="0099093F"/>
    <w:rsid w:val="00990B5A"/>
    <w:rsid w:val="00991761"/>
    <w:rsid w:val="0099235B"/>
    <w:rsid w:val="00992A7B"/>
    <w:rsid w:val="00992C14"/>
    <w:rsid w:val="00992C27"/>
    <w:rsid w:val="00992CDF"/>
    <w:rsid w:val="00993321"/>
    <w:rsid w:val="00993D8D"/>
    <w:rsid w:val="00994309"/>
    <w:rsid w:val="0099438F"/>
    <w:rsid w:val="00994B02"/>
    <w:rsid w:val="00994DCA"/>
    <w:rsid w:val="009955D8"/>
    <w:rsid w:val="00995692"/>
    <w:rsid w:val="00995B06"/>
    <w:rsid w:val="0099603E"/>
    <w:rsid w:val="009960D8"/>
    <w:rsid w:val="009965BD"/>
    <w:rsid w:val="00996BDC"/>
    <w:rsid w:val="009970DD"/>
    <w:rsid w:val="009977EF"/>
    <w:rsid w:val="009A005D"/>
    <w:rsid w:val="009A0722"/>
    <w:rsid w:val="009A0868"/>
    <w:rsid w:val="009A0FAB"/>
    <w:rsid w:val="009A0FBA"/>
    <w:rsid w:val="009A1138"/>
    <w:rsid w:val="009A13D5"/>
    <w:rsid w:val="009A1601"/>
    <w:rsid w:val="009A1C6E"/>
    <w:rsid w:val="009A1F67"/>
    <w:rsid w:val="009A1F71"/>
    <w:rsid w:val="009A2362"/>
    <w:rsid w:val="009A24C8"/>
    <w:rsid w:val="009A257B"/>
    <w:rsid w:val="009A2F3C"/>
    <w:rsid w:val="009A3CC7"/>
    <w:rsid w:val="009A42E3"/>
    <w:rsid w:val="009A4509"/>
    <w:rsid w:val="009A462D"/>
    <w:rsid w:val="009A4D84"/>
    <w:rsid w:val="009A5806"/>
    <w:rsid w:val="009A58CF"/>
    <w:rsid w:val="009A5CBA"/>
    <w:rsid w:val="009A5FF4"/>
    <w:rsid w:val="009A6274"/>
    <w:rsid w:val="009A627F"/>
    <w:rsid w:val="009A645B"/>
    <w:rsid w:val="009A6623"/>
    <w:rsid w:val="009A71C9"/>
    <w:rsid w:val="009A747D"/>
    <w:rsid w:val="009A755E"/>
    <w:rsid w:val="009A794A"/>
    <w:rsid w:val="009A7C31"/>
    <w:rsid w:val="009B0D91"/>
    <w:rsid w:val="009B1288"/>
    <w:rsid w:val="009B2399"/>
    <w:rsid w:val="009B3104"/>
    <w:rsid w:val="009B36A2"/>
    <w:rsid w:val="009B396D"/>
    <w:rsid w:val="009B3AC2"/>
    <w:rsid w:val="009B3BD4"/>
    <w:rsid w:val="009B4103"/>
    <w:rsid w:val="009B44CE"/>
    <w:rsid w:val="009B45BC"/>
    <w:rsid w:val="009B4A4D"/>
    <w:rsid w:val="009B4DF4"/>
    <w:rsid w:val="009B4E5C"/>
    <w:rsid w:val="009B564E"/>
    <w:rsid w:val="009B63E2"/>
    <w:rsid w:val="009B6662"/>
    <w:rsid w:val="009B6871"/>
    <w:rsid w:val="009B6E37"/>
    <w:rsid w:val="009B6F63"/>
    <w:rsid w:val="009B6F97"/>
    <w:rsid w:val="009B7AA5"/>
    <w:rsid w:val="009B7ADC"/>
    <w:rsid w:val="009B7B75"/>
    <w:rsid w:val="009B7E87"/>
    <w:rsid w:val="009C0587"/>
    <w:rsid w:val="009C0A9C"/>
    <w:rsid w:val="009C0F7D"/>
    <w:rsid w:val="009C205A"/>
    <w:rsid w:val="009C2706"/>
    <w:rsid w:val="009C273D"/>
    <w:rsid w:val="009C2B49"/>
    <w:rsid w:val="009C2BC5"/>
    <w:rsid w:val="009C2DAB"/>
    <w:rsid w:val="009C30B2"/>
    <w:rsid w:val="009C3435"/>
    <w:rsid w:val="009C3610"/>
    <w:rsid w:val="009C403E"/>
    <w:rsid w:val="009C4923"/>
    <w:rsid w:val="009C5410"/>
    <w:rsid w:val="009C5948"/>
    <w:rsid w:val="009C5A31"/>
    <w:rsid w:val="009C5B97"/>
    <w:rsid w:val="009C62EF"/>
    <w:rsid w:val="009C6698"/>
    <w:rsid w:val="009C6B59"/>
    <w:rsid w:val="009C742A"/>
    <w:rsid w:val="009C78AC"/>
    <w:rsid w:val="009C7E54"/>
    <w:rsid w:val="009D111B"/>
    <w:rsid w:val="009D1829"/>
    <w:rsid w:val="009D1C54"/>
    <w:rsid w:val="009D2044"/>
    <w:rsid w:val="009D2ACB"/>
    <w:rsid w:val="009D34E4"/>
    <w:rsid w:val="009D378A"/>
    <w:rsid w:val="009D484D"/>
    <w:rsid w:val="009D492B"/>
    <w:rsid w:val="009D4D49"/>
    <w:rsid w:val="009D4F5A"/>
    <w:rsid w:val="009D4FF0"/>
    <w:rsid w:val="009D4FFC"/>
    <w:rsid w:val="009D5262"/>
    <w:rsid w:val="009D5BB6"/>
    <w:rsid w:val="009D5F47"/>
    <w:rsid w:val="009D6031"/>
    <w:rsid w:val="009D6162"/>
    <w:rsid w:val="009D62ED"/>
    <w:rsid w:val="009D67C7"/>
    <w:rsid w:val="009D6C0B"/>
    <w:rsid w:val="009D703C"/>
    <w:rsid w:val="009D718F"/>
    <w:rsid w:val="009D7788"/>
    <w:rsid w:val="009D7E42"/>
    <w:rsid w:val="009E0213"/>
    <w:rsid w:val="009E068F"/>
    <w:rsid w:val="009E07DE"/>
    <w:rsid w:val="009E156E"/>
    <w:rsid w:val="009E23F6"/>
    <w:rsid w:val="009E2F03"/>
    <w:rsid w:val="009E2F99"/>
    <w:rsid w:val="009E35DB"/>
    <w:rsid w:val="009E3889"/>
    <w:rsid w:val="009E3F28"/>
    <w:rsid w:val="009E4004"/>
    <w:rsid w:val="009E42CA"/>
    <w:rsid w:val="009E47A3"/>
    <w:rsid w:val="009E5D88"/>
    <w:rsid w:val="009E602D"/>
    <w:rsid w:val="009E6A70"/>
    <w:rsid w:val="009E6AD5"/>
    <w:rsid w:val="009E6B2C"/>
    <w:rsid w:val="009E73D3"/>
    <w:rsid w:val="009E7CEA"/>
    <w:rsid w:val="009F0370"/>
    <w:rsid w:val="009F08F3"/>
    <w:rsid w:val="009F09EF"/>
    <w:rsid w:val="009F0A74"/>
    <w:rsid w:val="009F1A8F"/>
    <w:rsid w:val="009F2089"/>
    <w:rsid w:val="009F261B"/>
    <w:rsid w:val="009F2AE7"/>
    <w:rsid w:val="009F2AF7"/>
    <w:rsid w:val="009F2B2C"/>
    <w:rsid w:val="009F2E03"/>
    <w:rsid w:val="009F344F"/>
    <w:rsid w:val="009F3B1B"/>
    <w:rsid w:val="009F3C3D"/>
    <w:rsid w:val="009F46AF"/>
    <w:rsid w:val="009F61B2"/>
    <w:rsid w:val="009F6246"/>
    <w:rsid w:val="009F753B"/>
    <w:rsid w:val="009F7BDB"/>
    <w:rsid w:val="009F7C5C"/>
    <w:rsid w:val="009F7DAD"/>
    <w:rsid w:val="00A00254"/>
    <w:rsid w:val="00A0026D"/>
    <w:rsid w:val="00A0039D"/>
    <w:rsid w:val="00A0060F"/>
    <w:rsid w:val="00A0108F"/>
    <w:rsid w:val="00A01EB5"/>
    <w:rsid w:val="00A021CA"/>
    <w:rsid w:val="00A0248D"/>
    <w:rsid w:val="00A02D6D"/>
    <w:rsid w:val="00A04232"/>
    <w:rsid w:val="00A04367"/>
    <w:rsid w:val="00A047D2"/>
    <w:rsid w:val="00A048A8"/>
    <w:rsid w:val="00A04968"/>
    <w:rsid w:val="00A04BF0"/>
    <w:rsid w:val="00A04DCB"/>
    <w:rsid w:val="00A05692"/>
    <w:rsid w:val="00A05B47"/>
    <w:rsid w:val="00A06DB0"/>
    <w:rsid w:val="00A07268"/>
    <w:rsid w:val="00A078BD"/>
    <w:rsid w:val="00A079D6"/>
    <w:rsid w:val="00A10FBB"/>
    <w:rsid w:val="00A110BC"/>
    <w:rsid w:val="00A11BA9"/>
    <w:rsid w:val="00A12492"/>
    <w:rsid w:val="00A13DD6"/>
    <w:rsid w:val="00A13E54"/>
    <w:rsid w:val="00A1420D"/>
    <w:rsid w:val="00A143D3"/>
    <w:rsid w:val="00A144B1"/>
    <w:rsid w:val="00A147FB"/>
    <w:rsid w:val="00A149B8"/>
    <w:rsid w:val="00A15385"/>
    <w:rsid w:val="00A164E3"/>
    <w:rsid w:val="00A166E3"/>
    <w:rsid w:val="00A16D58"/>
    <w:rsid w:val="00A16D7C"/>
    <w:rsid w:val="00A16EE6"/>
    <w:rsid w:val="00A17F63"/>
    <w:rsid w:val="00A200EF"/>
    <w:rsid w:val="00A20D2B"/>
    <w:rsid w:val="00A20E4F"/>
    <w:rsid w:val="00A2149F"/>
    <w:rsid w:val="00A214F4"/>
    <w:rsid w:val="00A2162A"/>
    <w:rsid w:val="00A2193B"/>
    <w:rsid w:val="00A21B62"/>
    <w:rsid w:val="00A21C9D"/>
    <w:rsid w:val="00A22497"/>
    <w:rsid w:val="00A229BF"/>
    <w:rsid w:val="00A22EE1"/>
    <w:rsid w:val="00A2351A"/>
    <w:rsid w:val="00A23DFC"/>
    <w:rsid w:val="00A23F25"/>
    <w:rsid w:val="00A24349"/>
    <w:rsid w:val="00A24EAC"/>
    <w:rsid w:val="00A24F76"/>
    <w:rsid w:val="00A253A7"/>
    <w:rsid w:val="00A25EC9"/>
    <w:rsid w:val="00A26039"/>
    <w:rsid w:val="00A264A9"/>
    <w:rsid w:val="00A2663B"/>
    <w:rsid w:val="00A26849"/>
    <w:rsid w:val="00A269B0"/>
    <w:rsid w:val="00A27785"/>
    <w:rsid w:val="00A2796B"/>
    <w:rsid w:val="00A27981"/>
    <w:rsid w:val="00A30187"/>
    <w:rsid w:val="00A30C0E"/>
    <w:rsid w:val="00A316D2"/>
    <w:rsid w:val="00A319C8"/>
    <w:rsid w:val="00A320BF"/>
    <w:rsid w:val="00A33041"/>
    <w:rsid w:val="00A33EF5"/>
    <w:rsid w:val="00A34314"/>
    <w:rsid w:val="00A3448A"/>
    <w:rsid w:val="00A34DFB"/>
    <w:rsid w:val="00A35160"/>
    <w:rsid w:val="00A35259"/>
    <w:rsid w:val="00A35469"/>
    <w:rsid w:val="00A35D03"/>
    <w:rsid w:val="00A36297"/>
    <w:rsid w:val="00A36EAD"/>
    <w:rsid w:val="00A3755F"/>
    <w:rsid w:val="00A37E7B"/>
    <w:rsid w:val="00A408D4"/>
    <w:rsid w:val="00A40E1E"/>
    <w:rsid w:val="00A411A1"/>
    <w:rsid w:val="00A413E0"/>
    <w:rsid w:val="00A4152E"/>
    <w:rsid w:val="00A419C2"/>
    <w:rsid w:val="00A41E2B"/>
    <w:rsid w:val="00A42202"/>
    <w:rsid w:val="00A42250"/>
    <w:rsid w:val="00A4252A"/>
    <w:rsid w:val="00A4264A"/>
    <w:rsid w:val="00A43013"/>
    <w:rsid w:val="00A4318D"/>
    <w:rsid w:val="00A43E2C"/>
    <w:rsid w:val="00A43ECE"/>
    <w:rsid w:val="00A4473A"/>
    <w:rsid w:val="00A447E6"/>
    <w:rsid w:val="00A44A83"/>
    <w:rsid w:val="00A453DB"/>
    <w:rsid w:val="00A45AD5"/>
    <w:rsid w:val="00A45B74"/>
    <w:rsid w:val="00A45BB0"/>
    <w:rsid w:val="00A4665B"/>
    <w:rsid w:val="00A4678B"/>
    <w:rsid w:val="00A469EB"/>
    <w:rsid w:val="00A469ED"/>
    <w:rsid w:val="00A46A95"/>
    <w:rsid w:val="00A47A09"/>
    <w:rsid w:val="00A47A3F"/>
    <w:rsid w:val="00A50156"/>
    <w:rsid w:val="00A50E4A"/>
    <w:rsid w:val="00A50F41"/>
    <w:rsid w:val="00A5140E"/>
    <w:rsid w:val="00A51E32"/>
    <w:rsid w:val="00A51F20"/>
    <w:rsid w:val="00A51FE3"/>
    <w:rsid w:val="00A522DB"/>
    <w:rsid w:val="00A523A0"/>
    <w:rsid w:val="00A525A0"/>
    <w:rsid w:val="00A52B3E"/>
    <w:rsid w:val="00A52E1D"/>
    <w:rsid w:val="00A52F16"/>
    <w:rsid w:val="00A52F88"/>
    <w:rsid w:val="00A53026"/>
    <w:rsid w:val="00A5341A"/>
    <w:rsid w:val="00A5369F"/>
    <w:rsid w:val="00A54350"/>
    <w:rsid w:val="00A55C2D"/>
    <w:rsid w:val="00A55EE6"/>
    <w:rsid w:val="00A56674"/>
    <w:rsid w:val="00A601A4"/>
    <w:rsid w:val="00A601E5"/>
    <w:rsid w:val="00A60A5D"/>
    <w:rsid w:val="00A60AB1"/>
    <w:rsid w:val="00A60DBF"/>
    <w:rsid w:val="00A6126F"/>
    <w:rsid w:val="00A61499"/>
    <w:rsid w:val="00A61C48"/>
    <w:rsid w:val="00A62703"/>
    <w:rsid w:val="00A62C1F"/>
    <w:rsid w:val="00A631D7"/>
    <w:rsid w:val="00A63483"/>
    <w:rsid w:val="00A63A8A"/>
    <w:rsid w:val="00A647D1"/>
    <w:rsid w:val="00A64DD4"/>
    <w:rsid w:val="00A65943"/>
    <w:rsid w:val="00A660AC"/>
    <w:rsid w:val="00A66720"/>
    <w:rsid w:val="00A670EF"/>
    <w:rsid w:val="00A67CD1"/>
    <w:rsid w:val="00A67D49"/>
    <w:rsid w:val="00A67E6C"/>
    <w:rsid w:val="00A705D7"/>
    <w:rsid w:val="00A70BD8"/>
    <w:rsid w:val="00A71B99"/>
    <w:rsid w:val="00A71E0A"/>
    <w:rsid w:val="00A72267"/>
    <w:rsid w:val="00A7246D"/>
    <w:rsid w:val="00A72E81"/>
    <w:rsid w:val="00A73989"/>
    <w:rsid w:val="00A739D0"/>
    <w:rsid w:val="00A73D7E"/>
    <w:rsid w:val="00A74443"/>
    <w:rsid w:val="00A746CE"/>
    <w:rsid w:val="00A74F7D"/>
    <w:rsid w:val="00A754EE"/>
    <w:rsid w:val="00A75E1C"/>
    <w:rsid w:val="00A761D4"/>
    <w:rsid w:val="00A773F0"/>
    <w:rsid w:val="00A776B4"/>
    <w:rsid w:val="00A77EC4"/>
    <w:rsid w:val="00A80633"/>
    <w:rsid w:val="00A807B8"/>
    <w:rsid w:val="00A80DB9"/>
    <w:rsid w:val="00A81391"/>
    <w:rsid w:val="00A82369"/>
    <w:rsid w:val="00A8301F"/>
    <w:rsid w:val="00A83857"/>
    <w:rsid w:val="00A83B47"/>
    <w:rsid w:val="00A8445F"/>
    <w:rsid w:val="00A84E12"/>
    <w:rsid w:val="00A852ED"/>
    <w:rsid w:val="00A8531C"/>
    <w:rsid w:val="00A85A38"/>
    <w:rsid w:val="00A85CB4"/>
    <w:rsid w:val="00A85D63"/>
    <w:rsid w:val="00A86D49"/>
    <w:rsid w:val="00A8722C"/>
    <w:rsid w:val="00A8722D"/>
    <w:rsid w:val="00A877A9"/>
    <w:rsid w:val="00A90485"/>
    <w:rsid w:val="00A91DB4"/>
    <w:rsid w:val="00A91F23"/>
    <w:rsid w:val="00A920C7"/>
    <w:rsid w:val="00A92879"/>
    <w:rsid w:val="00A93D59"/>
    <w:rsid w:val="00A9544C"/>
    <w:rsid w:val="00A956A5"/>
    <w:rsid w:val="00A9594B"/>
    <w:rsid w:val="00A96357"/>
    <w:rsid w:val="00A96919"/>
    <w:rsid w:val="00A97883"/>
    <w:rsid w:val="00A979EE"/>
    <w:rsid w:val="00A97EE2"/>
    <w:rsid w:val="00AA010A"/>
    <w:rsid w:val="00AA016F"/>
    <w:rsid w:val="00AA05E2"/>
    <w:rsid w:val="00AA15F3"/>
    <w:rsid w:val="00AA1D8A"/>
    <w:rsid w:val="00AA1DE7"/>
    <w:rsid w:val="00AA1E77"/>
    <w:rsid w:val="00AA1ED6"/>
    <w:rsid w:val="00AA2135"/>
    <w:rsid w:val="00AA23DA"/>
    <w:rsid w:val="00AA26F5"/>
    <w:rsid w:val="00AA2D9C"/>
    <w:rsid w:val="00AA3748"/>
    <w:rsid w:val="00AA446F"/>
    <w:rsid w:val="00AA51D6"/>
    <w:rsid w:val="00AA548E"/>
    <w:rsid w:val="00AA5D17"/>
    <w:rsid w:val="00AA6157"/>
    <w:rsid w:val="00AA66CC"/>
    <w:rsid w:val="00AA76CD"/>
    <w:rsid w:val="00AB0338"/>
    <w:rsid w:val="00AB04D2"/>
    <w:rsid w:val="00AB0BC8"/>
    <w:rsid w:val="00AB11CA"/>
    <w:rsid w:val="00AB1387"/>
    <w:rsid w:val="00AB14D9"/>
    <w:rsid w:val="00AB19C7"/>
    <w:rsid w:val="00AB1B76"/>
    <w:rsid w:val="00AB1C41"/>
    <w:rsid w:val="00AB20C6"/>
    <w:rsid w:val="00AB2D21"/>
    <w:rsid w:val="00AB3137"/>
    <w:rsid w:val="00AB3B29"/>
    <w:rsid w:val="00AB4AB8"/>
    <w:rsid w:val="00AB4BAA"/>
    <w:rsid w:val="00AB5469"/>
    <w:rsid w:val="00AB655E"/>
    <w:rsid w:val="00AB693B"/>
    <w:rsid w:val="00AB6CBA"/>
    <w:rsid w:val="00AB6EAE"/>
    <w:rsid w:val="00AB752B"/>
    <w:rsid w:val="00AB7DA2"/>
    <w:rsid w:val="00AC0035"/>
    <w:rsid w:val="00AC007F"/>
    <w:rsid w:val="00AC0B43"/>
    <w:rsid w:val="00AC158C"/>
    <w:rsid w:val="00AC160D"/>
    <w:rsid w:val="00AC1AB7"/>
    <w:rsid w:val="00AC1D55"/>
    <w:rsid w:val="00AC28CC"/>
    <w:rsid w:val="00AC2ECD"/>
    <w:rsid w:val="00AC3119"/>
    <w:rsid w:val="00AC38AE"/>
    <w:rsid w:val="00AC3FEF"/>
    <w:rsid w:val="00AC49FB"/>
    <w:rsid w:val="00AC5199"/>
    <w:rsid w:val="00AC5569"/>
    <w:rsid w:val="00AC5A10"/>
    <w:rsid w:val="00AC5B90"/>
    <w:rsid w:val="00AC630A"/>
    <w:rsid w:val="00AC6962"/>
    <w:rsid w:val="00AC76DF"/>
    <w:rsid w:val="00AC786A"/>
    <w:rsid w:val="00AC790F"/>
    <w:rsid w:val="00AD043A"/>
    <w:rsid w:val="00AD0460"/>
    <w:rsid w:val="00AD048C"/>
    <w:rsid w:val="00AD0AA3"/>
    <w:rsid w:val="00AD0B4E"/>
    <w:rsid w:val="00AD1023"/>
    <w:rsid w:val="00AD129F"/>
    <w:rsid w:val="00AD17E6"/>
    <w:rsid w:val="00AD198E"/>
    <w:rsid w:val="00AD19F9"/>
    <w:rsid w:val="00AD1BCB"/>
    <w:rsid w:val="00AD20C2"/>
    <w:rsid w:val="00AD2100"/>
    <w:rsid w:val="00AD2423"/>
    <w:rsid w:val="00AD2C97"/>
    <w:rsid w:val="00AD2D6B"/>
    <w:rsid w:val="00AD33B9"/>
    <w:rsid w:val="00AD3535"/>
    <w:rsid w:val="00AD3DC4"/>
    <w:rsid w:val="00AD3F94"/>
    <w:rsid w:val="00AD4389"/>
    <w:rsid w:val="00AD4A5A"/>
    <w:rsid w:val="00AD5247"/>
    <w:rsid w:val="00AD5AEA"/>
    <w:rsid w:val="00AD5B9B"/>
    <w:rsid w:val="00AD5E78"/>
    <w:rsid w:val="00AD5F33"/>
    <w:rsid w:val="00AD6059"/>
    <w:rsid w:val="00AD748F"/>
    <w:rsid w:val="00AD7ABF"/>
    <w:rsid w:val="00AD7D2A"/>
    <w:rsid w:val="00AD7D5D"/>
    <w:rsid w:val="00AD7F4A"/>
    <w:rsid w:val="00AE01BF"/>
    <w:rsid w:val="00AE0416"/>
    <w:rsid w:val="00AE0455"/>
    <w:rsid w:val="00AE0A60"/>
    <w:rsid w:val="00AE138E"/>
    <w:rsid w:val="00AE150B"/>
    <w:rsid w:val="00AE1722"/>
    <w:rsid w:val="00AE19F1"/>
    <w:rsid w:val="00AE27AC"/>
    <w:rsid w:val="00AE3134"/>
    <w:rsid w:val="00AE34E7"/>
    <w:rsid w:val="00AE360D"/>
    <w:rsid w:val="00AE3830"/>
    <w:rsid w:val="00AE39D2"/>
    <w:rsid w:val="00AE3D3C"/>
    <w:rsid w:val="00AE3FA0"/>
    <w:rsid w:val="00AE40E0"/>
    <w:rsid w:val="00AE4DBA"/>
    <w:rsid w:val="00AE4F07"/>
    <w:rsid w:val="00AE5783"/>
    <w:rsid w:val="00AE5E49"/>
    <w:rsid w:val="00AE60E4"/>
    <w:rsid w:val="00AE71F0"/>
    <w:rsid w:val="00AE7707"/>
    <w:rsid w:val="00AF0629"/>
    <w:rsid w:val="00AF1C5D"/>
    <w:rsid w:val="00AF1E22"/>
    <w:rsid w:val="00AF271A"/>
    <w:rsid w:val="00AF3219"/>
    <w:rsid w:val="00AF3416"/>
    <w:rsid w:val="00AF3D9C"/>
    <w:rsid w:val="00AF3E59"/>
    <w:rsid w:val="00AF3FBF"/>
    <w:rsid w:val="00AF42D7"/>
    <w:rsid w:val="00AF474B"/>
    <w:rsid w:val="00AF4AFF"/>
    <w:rsid w:val="00AF5BAC"/>
    <w:rsid w:val="00AF643F"/>
    <w:rsid w:val="00AF6DA0"/>
    <w:rsid w:val="00AF795D"/>
    <w:rsid w:val="00B006FE"/>
    <w:rsid w:val="00B007CB"/>
    <w:rsid w:val="00B00A65"/>
    <w:rsid w:val="00B01B73"/>
    <w:rsid w:val="00B02AA9"/>
    <w:rsid w:val="00B02D93"/>
    <w:rsid w:val="00B02FA3"/>
    <w:rsid w:val="00B03281"/>
    <w:rsid w:val="00B04F0D"/>
    <w:rsid w:val="00B05084"/>
    <w:rsid w:val="00B056EE"/>
    <w:rsid w:val="00B10EEB"/>
    <w:rsid w:val="00B11356"/>
    <w:rsid w:val="00B11379"/>
    <w:rsid w:val="00B1177A"/>
    <w:rsid w:val="00B11B37"/>
    <w:rsid w:val="00B11D83"/>
    <w:rsid w:val="00B122B2"/>
    <w:rsid w:val="00B12447"/>
    <w:rsid w:val="00B12B95"/>
    <w:rsid w:val="00B12ECB"/>
    <w:rsid w:val="00B132FF"/>
    <w:rsid w:val="00B143FA"/>
    <w:rsid w:val="00B146E4"/>
    <w:rsid w:val="00B154D0"/>
    <w:rsid w:val="00B15781"/>
    <w:rsid w:val="00B157F9"/>
    <w:rsid w:val="00B159ED"/>
    <w:rsid w:val="00B15A8D"/>
    <w:rsid w:val="00B16307"/>
    <w:rsid w:val="00B168FB"/>
    <w:rsid w:val="00B169C0"/>
    <w:rsid w:val="00B16F26"/>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E76"/>
    <w:rsid w:val="00B27EF6"/>
    <w:rsid w:val="00B27F59"/>
    <w:rsid w:val="00B30016"/>
    <w:rsid w:val="00B30309"/>
    <w:rsid w:val="00B30462"/>
    <w:rsid w:val="00B30887"/>
    <w:rsid w:val="00B30929"/>
    <w:rsid w:val="00B30D68"/>
    <w:rsid w:val="00B314FF"/>
    <w:rsid w:val="00B318DF"/>
    <w:rsid w:val="00B31A5E"/>
    <w:rsid w:val="00B31F11"/>
    <w:rsid w:val="00B32210"/>
    <w:rsid w:val="00B3262E"/>
    <w:rsid w:val="00B32BC1"/>
    <w:rsid w:val="00B32ED0"/>
    <w:rsid w:val="00B3372D"/>
    <w:rsid w:val="00B337BC"/>
    <w:rsid w:val="00B34A46"/>
    <w:rsid w:val="00B35997"/>
    <w:rsid w:val="00B35999"/>
    <w:rsid w:val="00B35B6F"/>
    <w:rsid w:val="00B3635D"/>
    <w:rsid w:val="00B368EC"/>
    <w:rsid w:val="00B36F25"/>
    <w:rsid w:val="00B36F3A"/>
    <w:rsid w:val="00B372AA"/>
    <w:rsid w:val="00B37CC7"/>
    <w:rsid w:val="00B40445"/>
    <w:rsid w:val="00B40B51"/>
    <w:rsid w:val="00B41888"/>
    <w:rsid w:val="00B42A8F"/>
    <w:rsid w:val="00B430EF"/>
    <w:rsid w:val="00B44A42"/>
    <w:rsid w:val="00B44B37"/>
    <w:rsid w:val="00B44BBE"/>
    <w:rsid w:val="00B45443"/>
    <w:rsid w:val="00B45A52"/>
    <w:rsid w:val="00B46175"/>
    <w:rsid w:val="00B47230"/>
    <w:rsid w:val="00B477B8"/>
    <w:rsid w:val="00B47803"/>
    <w:rsid w:val="00B4791A"/>
    <w:rsid w:val="00B47AC4"/>
    <w:rsid w:val="00B47C29"/>
    <w:rsid w:val="00B47D21"/>
    <w:rsid w:val="00B50916"/>
    <w:rsid w:val="00B50B25"/>
    <w:rsid w:val="00B51008"/>
    <w:rsid w:val="00B51031"/>
    <w:rsid w:val="00B51A65"/>
    <w:rsid w:val="00B51D73"/>
    <w:rsid w:val="00B52318"/>
    <w:rsid w:val="00B5286A"/>
    <w:rsid w:val="00B53485"/>
    <w:rsid w:val="00B537CE"/>
    <w:rsid w:val="00B53B9E"/>
    <w:rsid w:val="00B54858"/>
    <w:rsid w:val="00B54BAD"/>
    <w:rsid w:val="00B551F1"/>
    <w:rsid w:val="00B5581B"/>
    <w:rsid w:val="00B55DA9"/>
    <w:rsid w:val="00B57004"/>
    <w:rsid w:val="00B57291"/>
    <w:rsid w:val="00B57357"/>
    <w:rsid w:val="00B575E0"/>
    <w:rsid w:val="00B57A4E"/>
    <w:rsid w:val="00B57B83"/>
    <w:rsid w:val="00B57D38"/>
    <w:rsid w:val="00B57D49"/>
    <w:rsid w:val="00B57FF9"/>
    <w:rsid w:val="00B60450"/>
    <w:rsid w:val="00B60BB3"/>
    <w:rsid w:val="00B61B6E"/>
    <w:rsid w:val="00B61E53"/>
    <w:rsid w:val="00B62543"/>
    <w:rsid w:val="00B62BEF"/>
    <w:rsid w:val="00B633B3"/>
    <w:rsid w:val="00B63658"/>
    <w:rsid w:val="00B63965"/>
    <w:rsid w:val="00B63B96"/>
    <w:rsid w:val="00B63CEF"/>
    <w:rsid w:val="00B64357"/>
    <w:rsid w:val="00B64A5E"/>
    <w:rsid w:val="00B64B37"/>
    <w:rsid w:val="00B65798"/>
    <w:rsid w:val="00B66456"/>
    <w:rsid w:val="00B664BF"/>
    <w:rsid w:val="00B664C7"/>
    <w:rsid w:val="00B66A25"/>
    <w:rsid w:val="00B66F4E"/>
    <w:rsid w:val="00B677DD"/>
    <w:rsid w:val="00B700CF"/>
    <w:rsid w:val="00B7019D"/>
    <w:rsid w:val="00B70E91"/>
    <w:rsid w:val="00B714D4"/>
    <w:rsid w:val="00B7285B"/>
    <w:rsid w:val="00B72863"/>
    <w:rsid w:val="00B72868"/>
    <w:rsid w:val="00B7331C"/>
    <w:rsid w:val="00B73583"/>
    <w:rsid w:val="00B739F6"/>
    <w:rsid w:val="00B74276"/>
    <w:rsid w:val="00B74593"/>
    <w:rsid w:val="00B76D2A"/>
    <w:rsid w:val="00B77103"/>
    <w:rsid w:val="00B777F2"/>
    <w:rsid w:val="00B77FFB"/>
    <w:rsid w:val="00B81A7B"/>
    <w:rsid w:val="00B81C42"/>
    <w:rsid w:val="00B81FF6"/>
    <w:rsid w:val="00B8209E"/>
    <w:rsid w:val="00B8397C"/>
    <w:rsid w:val="00B84A11"/>
    <w:rsid w:val="00B84C08"/>
    <w:rsid w:val="00B851F9"/>
    <w:rsid w:val="00B85203"/>
    <w:rsid w:val="00B852E5"/>
    <w:rsid w:val="00B85920"/>
    <w:rsid w:val="00B85DE5"/>
    <w:rsid w:val="00B85F55"/>
    <w:rsid w:val="00B85F9D"/>
    <w:rsid w:val="00B863E8"/>
    <w:rsid w:val="00B86661"/>
    <w:rsid w:val="00B8667B"/>
    <w:rsid w:val="00B866B2"/>
    <w:rsid w:val="00B86CBD"/>
    <w:rsid w:val="00B86D43"/>
    <w:rsid w:val="00B870C6"/>
    <w:rsid w:val="00B871FB"/>
    <w:rsid w:val="00B9021E"/>
    <w:rsid w:val="00B90298"/>
    <w:rsid w:val="00B909B5"/>
    <w:rsid w:val="00B90BFF"/>
    <w:rsid w:val="00B90F73"/>
    <w:rsid w:val="00B911CA"/>
    <w:rsid w:val="00B91449"/>
    <w:rsid w:val="00B915F9"/>
    <w:rsid w:val="00B917F9"/>
    <w:rsid w:val="00B91E44"/>
    <w:rsid w:val="00B92CED"/>
    <w:rsid w:val="00B92CF0"/>
    <w:rsid w:val="00B92FF8"/>
    <w:rsid w:val="00B93454"/>
    <w:rsid w:val="00B93A56"/>
    <w:rsid w:val="00B93B59"/>
    <w:rsid w:val="00B93E70"/>
    <w:rsid w:val="00B9406A"/>
    <w:rsid w:val="00B94676"/>
    <w:rsid w:val="00B94785"/>
    <w:rsid w:val="00B94CF9"/>
    <w:rsid w:val="00B95811"/>
    <w:rsid w:val="00B95DF2"/>
    <w:rsid w:val="00B95EE9"/>
    <w:rsid w:val="00B964F9"/>
    <w:rsid w:val="00B97BB4"/>
    <w:rsid w:val="00B97C21"/>
    <w:rsid w:val="00B97D91"/>
    <w:rsid w:val="00B97EC2"/>
    <w:rsid w:val="00BA08A3"/>
    <w:rsid w:val="00BA0A7C"/>
    <w:rsid w:val="00BA1458"/>
    <w:rsid w:val="00BA1EFD"/>
    <w:rsid w:val="00BA2280"/>
    <w:rsid w:val="00BA2A08"/>
    <w:rsid w:val="00BA33E1"/>
    <w:rsid w:val="00BA399C"/>
    <w:rsid w:val="00BA4E8B"/>
    <w:rsid w:val="00BA5445"/>
    <w:rsid w:val="00BA5484"/>
    <w:rsid w:val="00BA56D2"/>
    <w:rsid w:val="00BA5887"/>
    <w:rsid w:val="00BA58F5"/>
    <w:rsid w:val="00BA5CDA"/>
    <w:rsid w:val="00BA6BEB"/>
    <w:rsid w:val="00BA6D52"/>
    <w:rsid w:val="00BA70BB"/>
    <w:rsid w:val="00BA724F"/>
    <w:rsid w:val="00BA76E0"/>
    <w:rsid w:val="00BA7999"/>
    <w:rsid w:val="00BB0A24"/>
    <w:rsid w:val="00BB0DE4"/>
    <w:rsid w:val="00BB1B23"/>
    <w:rsid w:val="00BB1FDD"/>
    <w:rsid w:val="00BB21B4"/>
    <w:rsid w:val="00BB2829"/>
    <w:rsid w:val="00BB2863"/>
    <w:rsid w:val="00BB2A25"/>
    <w:rsid w:val="00BB2B8E"/>
    <w:rsid w:val="00BB2BED"/>
    <w:rsid w:val="00BB30F3"/>
    <w:rsid w:val="00BB51F7"/>
    <w:rsid w:val="00BB5589"/>
    <w:rsid w:val="00BB56A9"/>
    <w:rsid w:val="00BB672E"/>
    <w:rsid w:val="00BB6BE1"/>
    <w:rsid w:val="00BB6E21"/>
    <w:rsid w:val="00BB703C"/>
    <w:rsid w:val="00BC024D"/>
    <w:rsid w:val="00BC0979"/>
    <w:rsid w:val="00BC0BC7"/>
    <w:rsid w:val="00BC0CE6"/>
    <w:rsid w:val="00BC0F31"/>
    <w:rsid w:val="00BC0FC0"/>
    <w:rsid w:val="00BC0FDC"/>
    <w:rsid w:val="00BC1353"/>
    <w:rsid w:val="00BC1A21"/>
    <w:rsid w:val="00BC1B66"/>
    <w:rsid w:val="00BC2FB6"/>
    <w:rsid w:val="00BC3411"/>
    <w:rsid w:val="00BC442B"/>
    <w:rsid w:val="00BC4D2E"/>
    <w:rsid w:val="00BC4E54"/>
    <w:rsid w:val="00BC74D1"/>
    <w:rsid w:val="00BD0073"/>
    <w:rsid w:val="00BD054B"/>
    <w:rsid w:val="00BD08CB"/>
    <w:rsid w:val="00BD1140"/>
    <w:rsid w:val="00BD153B"/>
    <w:rsid w:val="00BD36C3"/>
    <w:rsid w:val="00BD4162"/>
    <w:rsid w:val="00BD48AC"/>
    <w:rsid w:val="00BD4AE4"/>
    <w:rsid w:val="00BD55BA"/>
    <w:rsid w:val="00BD5762"/>
    <w:rsid w:val="00BD5F1A"/>
    <w:rsid w:val="00BD735A"/>
    <w:rsid w:val="00BD7BFC"/>
    <w:rsid w:val="00BD7DE3"/>
    <w:rsid w:val="00BE079A"/>
    <w:rsid w:val="00BE1234"/>
    <w:rsid w:val="00BE1583"/>
    <w:rsid w:val="00BE1C72"/>
    <w:rsid w:val="00BE1CD1"/>
    <w:rsid w:val="00BE260D"/>
    <w:rsid w:val="00BE29A9"/>
    <w:rsid w:val="00BE2FA6"/>
    <w:rsid w:val="00BE312F"/>
    <w:rsid w:val="00BE333F"/>
    <w:rsid w:val="00BE35D4"/>
    <w:rsid w:val="00BE3789"/>
    <w:rsid w:val="00BE4265"/>
    <w:rsid w:val="00BE514C"/>
    <w:rsid w:val="00BE550C"/>
    <w:rsid w:val="00BE5CFC"/>
    <w:rsid w:val="00BE6CE7"/>
    <w:rsid w:val="00BE6EA9"/>
    <w:rsid w:val="00BE712E"/>
    <w:rsid w:val="00BE7406"/>
    <w:rsid w:val="00BE7603"/>
    <w:rsid w:val="00BE77BF"/>
    <w:rsid w:val="00BE78D7"/>
    <w:rsid w:val="00BF17FD"/>
    <w:rsid w:val="00BF192B"/>
    <w:rsid w:val="00BF1EDF"/>
    <w:rsid w:val="00BF22C2"/>
    <w:rsid w:val="00BF2BA1"/>
    <w:rsid w:val="00BF3279"/>
    <w:rsid w:val="00BF3F37"/>
    <w:rsid w:val="00BF4225"/>
    <w:rsid w:val="00BF4782"/>
    <w:rsid w:val="00BF4BBF"/>
    <w:rsid w:val="00BF512B"/>
    <w:rsid w:val="00BF51F4"/>
    <w:rsid w:val="00BF6454"/>
    <w:rsid w:val="00BF657B"/>
    <w:rsid w:val="00BF6EEA"/>
    <w:rsid w:val="00BF6FD7"/>
    <w:rsid w:val="00BF74C7"/>
    <w:rsid w:val="00C00CCF"/>
    <w:rsid w:val="00C0111E"/>
    <w:rsid w:val="00C014D9"/>
    <w:rsid w:val="00C015F1"/>
    <w:rsid w:val="00C01F33"/>
    <w:rsid w:val="00C0209C"/>
    <w:rsid w:val="00C02309"/>
    <w:rsid w:val="00C02CC6"/>
    <w:rsid w:val="00C0342D"/>
    <w:rsid w:val="00C035C2"/>
    <w:rsid w:val="00C0398F"/>
    <w:rsid w:val="00C040F7"/>
    <w:rsid w:val="00C044AB"/>
    <w:rsid w:val="00C04C9F"/>
    <w:rsid w:val="00C05458"/>
    <w:rsid w:val="00C054F6"/>
    <w:rsid w:val="00C05706"/>
    <w:rsid w:val="00C06071"/>
    <w:rsid w:val="00C06142"/>
    <w:rsid w:val="00C063D5"/>
    <w:rsid w:val="00C07377"/>
    <w:rsid w:val="00C0744C"/>
    <w:rsid w:val="00C07C62"/>
    <w:rsid w:val="00C1014A"/>
    <w:rsid w:val="00C10478"/>
    <w:rsid w:val="00C109BC"/>
    <w:rsid w:val="00C11103"/>
    <w:rsid w:val="00C11633"/>
    <w:rsid w:val="00C11E79"/>
    <w:rsid w:val="00C12107"/>
    <w:rsid w:val="00C13905"/>
    <w:rsid w:val="00C13962"/>
    <w:rsid w:val="00C14011"/>
    <w:rsid w:val="00C14D4B"/>
    <w:rsid w:val="00C154BB"/>
    <w:rsid w:val="00C15D1A"/>
    <w:rsid w:val="00C1608A"/>
    <w:rsid w:val="00C16757"/>
    <w:rsid w:val="00C17316"/>
    <w:rsid w:val="00C2077C"/>
    <w:rsid w:val="00C226CD"/>
    <w:rsid w:val="00C22A66"/>
    <w:rsid w:val="00C23EAD"/>
    <w:rsid w:val="00C242E1"/>
    <w:rsid w:val="00C247CB"/>
    <w:rsid w:val="00C24AA4"/>
    <w:rsid w:val="00C24D21"/>
    <w:rsid w:val="00C24E1F"/>
    <w:rsid w:val="00C253E0"/>
    <w:rsid w:val="00C26007"/>
    <w:rsid w:val="00C2671D"/>
    <w:rsid w:val="00C27556"/>
    <w:rsid w:val="00C279B5"/>
    <w:rsid w:val="00C27C45"/>
    <w:rsid w:val="00C27F38"/>
    <w:rsid w:val="00C3137E"/>
    <w:rsid w:val="00C3171B"/>
    <w:rsid w:val="00C31BA5"/>
    <w:rsid w:val="00C31D66"/>
    <w:rsid w:val="00C31E56"/>
    <w:rsid w:val="00C31ECF"/>
    <w:rsid w:val="00C31FEB"/>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0C05"/>
    <w:rsid w:val="00C41535"/>
    <w:rsid w:val="00C41CC6"/>
    <w:rsid w:val="00C41EB7"/>
    <w:rsid w:val="00C4241C"/>
    <w:rsid w:val="00C42513"/>
    <w:rsid w:val="00C43651"/>
    <w:rsid w:val="00C43A6C"/>
    <w:rsid w:val="00C43B0B"/>
    <w:rsid w:val="00C43FCC"/>
    <w:rsid w:val="00C44972"/>
    <w:rsid w:val="00C44AFF"/>
    <w:rsid w:val="00C44F4B"/>
    <w:rsid w:val="00C45709"/>
    <w:rsid w:val="00C45739"/>
    <w:rsid w:val="00C45F08"/>
    <w:rsid w:val="00C46B7B"/>
    <w:rsid w:val="00C500B5"/>
    <w:rsid w:val="00C5010D"/>
    <w:rsid w:val="00C504C1"/>
    <w:rsid w:val="00C5097D"/>
    <w:rsid w:val="00C515C8"/>
    <w:rsid w:val="00C52249"/>
    <w:rsid w:val="00C52283"/>
    <w:rsid w:val="00C5269D"/>
    <w:rsid w:val="00C52A0E"/>
    <w:rsid w:val="00C52B72"/>
    <w:rsid w:val="00C537C2"/>
    <w:rsid w:val="00C53AD2"/>
    <w:rsid w:val="00C53FA7"/>
    <w:rsid w:val="00C5447B"/>
    <w:rsid w:val="00C54819"/>
    <w:rsid w:val="00C54995"/>
    <w:rsid w:val="00C54D41"/>
    <w:rsid w:val="00C54D88"/>
    <w:rsid w:val="00C55464"/>
    <w:rsid w:val="00C55D80"/>
    <w:rsid w:val="00C55E1C"/>
    <w:rsid w:val="00C570E2"/>
    <w:rsid w:val="00C5711B"/>
    <w:rsid w:val="00C57656"/>
    <w:rsid w:val="00C57AC6"/>
    <w:rsid w:val="00C57B5B"/>
    <w:rsid w:val="00C57E2F"/>
    <w:rsid w:val="00C60783"/>
    <w:rsid w:val="00C61623"/>
    <w:rsid w:val="00C616D3"/>
    <w:rsid w:val="00C61710"/>
    <w:rsid w:val="00C61F29"/>
    <w:rsid w:val="00C61F37"/>
    <w:rsid w:val="00C6200A"/>
    <w:rsid w:val="00C62052"/>
    <w:rsid w:val="00C6223E"/>
    <w:rsid w:val="00C62910"/>
    <w:rsid w:val="00C62B74"/>
    <w:rsid w:val="00C62E7C"/>
    <w:rsid w:val="00C634E4"/>
    <w:rsid w:val="00C63540"/>
    <w:rsid w:val="00C6360A"/>
    <w:rsid w:val="00C63A13"/>
    <w:rsid w:val="00C63F84"/>
    <w:rsid w:val="00C64185"/>
    <w:rsid w:val="00C64672"/>
    <w:rsid w:val="00C654C6"/>
    <w:rsid w:val="00C65560"/>
    <w:rsid w:val="00C65765"/>
    <w:rsid w:val="00C65EBC"/>
    <w:rsid w:val="00C65F0C"/>
    <w:rsid w:val="00C6622C"/>
    <w:rsid w:val="00C66472"/>
    <w:rsid w:val="00C668F7"/>
    <w:rsid w:val="00C6692D"/>
    <w:rsid w:val="00C66C33"/>
    <w:rsid w:val="00C671CA"/>
    <w:rsid w:val="00C6781F"/>
    <w:rsid w:val="00C67D98"/>
    <w:rsid w:val="00C70451"/>
    <w:rsid w:val="00C70697"/>
    <w:rsid w:val="00C7070C"/>
    <w:rsid w:val="00C70A0B"/>
    <w:rsid w:val="00C70D2F"/>
    <w:rsid w:val="00C728F3"/>
    <w:rsid w:val="00C72EF4"/>
    <w:rsid w:val="00C72F1F"/>
    <w:rsid w:val="00C72F4E"/>
    <w:rsid w:val="00C73DC2"/>
    <w:rsid w:val="00C7412A"/>
    <w:rsid w:val="00C74737"/>
    <w:rsid w:val="00C754E8"/>
    <w:rsid w:val="00C755E3"/>
    <w:rsid w:val="00C75D2F"/>
    <w:rsid w:val="00C76D0F"/>
    <w:rsid w:val="00C76D90"/>
    <w:rsid w:val="00C76E3C"/>
    <w:rsid w:val="00C77624"/>
    <w:rsid w:val="00C8085D"/>
    <w:rsid w:val="00C81568"/>
    <w:rsid w:val="00C82387"/>
    <w:rsid w:val="00C82691"/>
    <w:rsid w:val="00C82773"/>
    <w:rsid w:val="00C82DFE"/>
    <w:rsid w:val="00C830E3"/>
    <w:rsid w:val="00C83412"/>
    <w:rsid w:val="00C83590"/>
    <w:rsid w:val="00C83A87"/>
    <w:rsid w:val="00C83EB7"/>
    <w:rsid w:val="00C84C4B"/>
    <w:rsid w:val="00C857B3"/>
    <w:rsid w:val="00C85DC0"/>
    <w:rsid w:val="00C860EE"/>
    <w:rsid w:val="00C862AF"/>
    <w:rsid w:val="00C86CFF"/>
    <w:rsid w:val="00C8701C"/>
    <w:rsid w:val="00C87AD6"/>
    <w:rsid w:val="00C87B8F"/>
    <w:rsid w:val="00C9027A"/>
    <w:rsid w:val="00C9068E"/>
    <w:rsid w:val="00C9071E"/>
    <w:rsid w:val="00C90B1C"/>
    <w:rsid w:val="00C91176"/>
    <w:rsid w:val="00C91898"/>
    <w:rsid w:val="00C925E1"/>
    <w:rsid w:val="00C929F7"/>
    <w:rsid w:val="00C93490"/>
    <w:rsid w:val="00C93BC6"/>
    <w:rsid w:val="00C93C4B"/>
    <w:rsid w:val="00C93D98"/>
    <w:rsid w:val="00C94083"/>
    <w:rsid w:val="00C944AB"/>
    <w:rsid w:val="00C9469F"/>
    <w:rsid w:val="00C956A1"/>
    <w:rsid w:val="00C958BA"/>
    <w:rsid w:val="00C95B40"/>
    <w:rsid w:val="00C966F9"/>
    <w:rsid w:val="00C96846"/>
    <w:rsid w:val="00C96B2C"/>
    <w:rsid w:val="00C97567"/>
    <w:rsid w:val="00C9765E"/>
    <w:rsid w:val="00C9774D"/>
    <w:rsid w:val="00C97A5F"/>
    <w:rsid w:val="00C97EA2"/>
    <w:rsid w:val="00CA0036"/>
    <w:rsid w:val="00CA0A65"/>
    <w:rsid w:val="00CA0B25"/>
    <w:rsid w:val="00CA17EF"/>
    <w:rsid w:val="00CA1ED8"/>
    <w:rsid w:val="00CA2CE3"/>
    <w:rsid w:val="00CA38D6"/>
    <w:rsid w:val="00CA39A2"/>
    <w:rsid w:val="00CA3A68"/>
    <w:rsid w:val="00CA3DFD"/>
    <w:rsid w:val="00CA3E47"/>
    <w:rsid w:val="00CA4E1A"/>
    <w:rsid w:val="00CA590C"/>
    <w:rsid w:val="00CA59E2"/>
    <w:rsid w:val="00CA5D20"/>
    <w:rsid w:val="00CA6781"/>
    <w:rsid w:val="00CA6F43"/>
    <w:rsid w:val="00CB0F89"/>
    <w:rsid w:val="00CB1F63"/>
    <w:rsid w:val="00CB2067"/>
    <w:rsid w:val="00CB37DE"/>
    <w:rsid w:val="00CB4899"/>
    <w:rsid w:val="00CB4ABE"/>
    <w:rsid w:val="00CB4D5A"/>
    <w:rsid w:val="00CB4EF3"/>
    <w:rsid w:val="00CB6855"/>
    <w:rsid w:val="00CB6997"/>
    <w:rsid w:val="00CB6C5E"/>
    <w:rsid w:val="00CB78C8"/>
    <w:rsid w:val="00CB79B1"/>
    <w:rsid w:val="00CC040E"/>
    <w:rsid w:val="00CC05E6"/>
    <w:rsid w:val="00CC111F"/>
    <w:rsid w:val="00CC1E1C"/>
    <w:rsid w:val="00CC2A50"/>
    <w:rsid w:val="00CC2B05"/>
    <w:rsid w:val="00CC3806"/>
    <w:rsid w:val="00CC3C5E"/>
    <w:rsid w:val="00CC3E12"/>
    <w:rsid w:val="00CC3EA0"/>
    <w:rsid w:val="00CC469C"/>
    <w:rsid w:val="00CC4BD3"/>
    <w:rsid w:val="00CC4E43"/>
    <w:rsid w:val="00CC501C"/>
    <w:rsid w:val="00CC51F4"/>
    <w:rsid w:val="00CC5C3E"/>
    <w:rsid w:val="00CC5D4D"/>
    <w:rsid w:val="00CC6471"/>
    <w:rsid w:val="00CC66FA"/>
    <w:rsid w:val="00CC67A1"/>
    <w:rsid w:val="00CC71A0"/>
    <w:rsid w:val="00CC7B45"/>
    <w:rsid w:val="00CD0B1E"/>
    <w:rsid w:val="00CD0D82"/>
    <w:rsid w:val="00CD1188"/>
    <w:rsid w:val="00CD15BB"/>
    <w:rsid w:val="00CD2ED1"/>
    <w:rsid w:val="00CD337B"/>
    <w:rsid w:val="00CD40DC"/>
    <w:rsid w:val="00CD4CD9"/>
    <w:rsid w:val="00CD620A"/>
    <w:rsid w:val="00CD63B2"/>
    <w:rsid w:val="00CD652C"/>
    <w:rsid w:val="00CD6B8F"/>
    <w:rsid w:val="00CD6CA5"/>
    <w:rsid w:val="00CD6FCC"/>
    <w:rsid w:val="00CD7B72"/>
    <w:rsid w:val="00CE06B9"/>
    <w:rsid w:val="00CE0744"/>
    <w:rsid w:val="00CE081B"/>
    <w:rsid w:val="00CE0F52"/>
    <w:rsid w:val="00CE1237"/>
    <w:rsid w:val="00CE1A49"/>
    <w:rsid w:val="00CE277C"/>
    <w:rsid w:val="00CE292F"/>
    <w:rsid w:val="00CE2A71"/>
    <w:rsid w:val="00CE2C47"/>
    <w:rsid w:val="00CE34F2"/>
    <w:rsid w:val="00CE355A"/>
    <w:rsid w:val="00CE4982"/>
    <w:rsid w:val="00CE4A12"/>
    <w:rsid w:val="00CE4B16"/>
    <w:rsid w:val="00CE4D88"/>
    <w:rsid w:val="00CE56A9"/>
    <w:rsid w:val="00CE59DC"/>
    <w:rsid w:val="00CE5B18"/>
    <w:rsid w:val="00CE5EBF"/>
    <w:rsid w:val="00CE6335"/>
    <w:rsid w:val="00CE6EBF"/>
    <w:rsid w:val="00CE7561"/>
    <w:rsid w:val="00CE75E3"/>
    <w:rsid w:val="00CE7B01"/>
    <w:rsid w:val="00CF07BD"/>
    <w:rsid w:val="00CF0852"/>
    <w:rsid w:val="00CF0924"/>
    <w:rsid w:val="00CF0C35"/>
    <w:rsid w:val="00CF11F6"/>
    <w:rsid w:val="00CF1354"/>
    <w:rsid w:val="00CF2B11"/>
    <w:rsid w:val="00CF3750"/>
    <w:rsid w:val="00CF3B1F"/>
    <w:rsid w:val="00CF3BF6"/>
    <w:rsid w:val="00CF3C36"/>
    <w:rsid w:val="00CF4477"/>
    <w:rsid w:val="00CF480F"/>
    <w:rsid w:val="00CF5117"/>
    <w:rsid w:val="00CF524D"/>
    <w:rsid w:val="00CF5672"/>
    <w:rsid w:val="00CF57A9"/>
    <w:rsid w:val="00CF625B"/>
    <w:rsid w:val="00CF6712"/>
    <w:rsid w:val="00CF687E"/>
    <w:rsid w:val="00CF743E"/>
    <w:rsid w:val="00CF76A1"/>
    <w:rsid w:val="00CF77B8"/>
    <w:rsid w:val="00D00990"/>
    <w:rsid w:val="00D017F7"/>
    <w:rsid w:val="00D018A7"/>
    <w:rsid w:val="00D01A7D"/>
    <w:rsid w:val="00D01D27"/>
    <w:rsid w:val="00D02803"/>
    <w:rsid w:val="00D0349B"/>
    <w:rsid w:val="00D04EAA"/>
    <w:rsid w:val="00D05A48"/>
    <w:rsid w:val="00D060A1"/>
    <w:rsid w:val="00D0634C"/>
    <w:rsid w:val="00D06D04"/>
    <w:rsid w:val="00D07567"/>
    <w:rsid w:val="00D07C8C"/>
    <w:rsid w:val="00D07F7C"/>
    <w:rsid w:val="00D101DF"/>
    <w:rsid w:val="00D10249"/>
    <w:rsid w:val="00D10659"/>
    <w:rsid w:val="00D115C3"/>
    <w:rsid w:val="00D11727"/>
    <w:rsid w:val="00D11897"/>
    <w:rsid w:val="00D11966"/>
    <w:rsid w:val="00D11C9A"/>
    <w:rsid w:val="00D120C4"/>
    <w:rsid w:val="00D121BA"/>
    <w:rsid w:val="00D1269E"/>
    <w:rsid w:val="00D1276E"/>
    <w:rsid w:val="00D128A7"/>
    <w:rsid w:val="00D12E64"/>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197"/>
    <w:rsid w:val="00D2049E"/>
    <w:rsid w:val="00D20616"/>
    <w:rsid w:val="00D20A27"/>
    <w:rsid w:val="00D20C89"/>
    <w:rsid w:val="00D212E2"/>
    <w:rsid w:val="00D21443"/>
    <w:rsid w:val="00D235FD"/>
    <w:rsid w:val="00D239A7"/>
    <w:rsid w:val="00D23F47"/>
    <w:rsid w:val="00D24400"/>
    <w:rsid w:val="00D248DC"/>
    <w:rsid w:val="00D24B5D"/>
    <w:rsid w:val="00D25297"/>
    <w:rsid w:val="00D25F93"/>
    <w:rsid w:val="00D26629"/>
    <w:rsid w:val="00D26C60"/>
    <w:rsid w:val="00D26F4D"/>
    <w:rsid w:val="00D27938"/>
    <w:rsid w:val="00D27A19"/>
    <w:rsid w:val="00D27BE2"/>
    <w:rsid w:val="00D27DA6"/>
    <w:rsid w:val="00D30D6E"/>
    <w:rsid w:val="00D30EF4"/>
    <w:rsid w:val="00D3122B"/>
    <w:rsid w:val="00D3159A"/>
    <w:rsid w:val="00D31732"/>
    <w:rsid w:val="00D31A01"/>
    <w:rsid w:val="00D32001"/>
    <w:rsid w:val="00D32390"/>
    <w:rsid w:val="00D324BC"/>
    <w:rsid w:val="00D32F1F"/>
    <w:rsid w:val="00D341A0"/>
    <w:rsid w:val="00D343DA"/>
    <w:rsid w:val="00D3467D"/>
    <w:rsid w:val="00D346A3"/>
    <w:rsid w:val="00D352F6"/>
    <w:rsid w:val="00D36E71"/>
    <w:rsid w:val="00D37053"/>
    <w:rsid w:val="00D3771F"/>
    <w:rsid w:val="00D37D87"/>
    <w:rsid w:val="00D40629"/>
    <w:rsid w:val="00D40B33"/>
    <w:rsid w:val="00D4102D"/>
    <w:rsid w:val="00D417B1"/>
    <w:rsid w:val="00D41A3F"/>
    <w:rsid w:val="00D41F8B"/>
    <w:rsid w:val="00D42335"/>
    <w:rsid w:val="00D4318F"/>
    <w:rsid w:val="00D4329B"/>
    <w:rsid w:val="00D434F3"/>
    <w:rsid w:val="00D438BF"/>
    <w:rsid w:val="00D440F8"/>
    <w:rsid w:val="00D4526B"/>
    <w:rsid w:val="00D47486"/>
    <w:rsid w:val="00D47791"/>
    <w:rsid w:val="00D47DFC"/>
    <w:rsid w:val="00D5019F"/>
    <w:rsid w:val="00D50B5C"/>
    <w:rsid w:val="00D50E90"/>
    <w:rsid w:val="00D515A0"/>
    <w:rsid w:val="00D5198F"/>
    <w:rsid w:val="00D51B49"/>
    <w:rsid w:val="00D51EA6"/>
    <w:rsid w:val="00D52010"/>
    <w:rsid w:val="00D52236"/>
    <w:rsid w:val="00D5274F"/>
    <w:rsid w:val="00D52C45"/>
    <w:rsid w:val="00D53014"/>
    <w:rsid w:val="00D53026"/>
    <w:rsid w:val="00D532C3"/>
    <w:rsid w:val="00D53494"/>
    <w:rsid w:val="00D53636"/>
    <w:rsid w:val="00D53EA6"/>
    <w:rsid w:val="00D5425F"/>
    <w:rsid w:val="00D54352"/>
    <w:rsid w:val="00D546FF"/>
    <w:rsid w:val="00D54E3E"/>
    <w:rsid w:val="00D55085"/>
    <w:rsid w:val="00D551CF"/>
    <w:rsid w:val="00D551ED"/>
    <w:rsid w:val="00D55AD5"/>
    <w:rsid w:val="00D55DC1"/>
    <w:rsid w:val="00D56353"/>
    <w:rsid w:val="00D56C77"/>
    <w:rsid w:val="00D5757C"/>
    <w:rsid w:val="00D576CA"/>
    <w:rsid w:val="00D57FA3"/>
    <w:rsid w:val="00D60399"/>
    <w:rsid w:val="00D61AF5"/>
    <w:rsid w:val="00D61E32"/>
    <w:rsid w:val="00D62095"/>
    <w:rsid w:val="00D62C4D"/>
    <w:rsid w:val="00D63044"/>
    <w:rsid w:val="00D63D1A"/>
    <w:rsid w:val="00D64A24"/>
    <w:rsid w:val="00D64B69"/>
    <w:rsid w:val="00D64E40"/>
    <w:rsid w:val="00D652B5"/>
    <w:rsid w:val="00D657F4"/>
    <w:rsid w:val="00D65966"/>
    <w:rsid w:val="00D65AE8"/>
    <w:rsid w:val="00D65C07"/>
    <w:rsid w:val="00D65CB2"/>
    <w:rsid w:val="00D66082"/>
    <w:rsid w:val="00D66499"/>
    <w:rsid w:val="00D6722F"/>
    <w:rsid w:val="00D674F2"/>
    <w:rsid w:val="00D67AB9"/>
    <w:rsid w:val="00D706E1"/>
    <w:rsid w:val="00D708B0"/>
    <w:rsid w:val="00D713FD"/>
    <w:rsid w:val="00D7149A"/>
    <w:rsid w:val="00D71C2E"/>
    <w:rsid w:val="00D72120"/>
    <w:rsid w:val="00D721C5"/>
    <w:rsid w:val="00D722DE"/>
    <w:rsid w:val="00D72641"/>
    <w:rsid w:val="00D73397"/>
    <w:rsid w:val="00D733FA"/>
    <w:rsid w:val="00D73412"/>
    <w:rsid w:val="00D7389E"/>
    <w:rsid w:val="00D74C2F"/>
    <w:rsid w:val="00D753C0"/>
    <w:rsid w:val="00D75620"/>
    <w:rsid w:val="00D75632"/>
    <w:rsid w:val="00D75BA0"/>
    <w:rsid w:val="00D75BDC"/>
    <w:rsid w:val="00D75D4B"/>
    <w:rsid w:val="00D7744B"/>
    <w:rsid w:val="00D77B1D"/>
    <w:rsid w:val="00D800BC"/>
    <w:rsid w:val="00D8021F"/>
    <w:rsid w:val="00D80383"/>
    <w:rsid w:val="00D80BDA"/>
    <w:rsid w:val="00D81017"/>
    <w:rsid w:val="00D8178B"/>
    <w:rsid w:val="00D823C6"/>
    <w:rsid w:val="00D83307"/>
    <w:rsid w:val="00D83480"/>
    <w:rsid w:val="00D83497"/>
    <w:rsid w:val="00D84E2F"/>
    <w:rsid w:val="00D85159"/>
    <w:rsid w:val="00D85917"/>
    <w:rsid w:val="00D85D70"/>
    <w:rsid w:val="00D871CE"/>
    <w:rsid w:val="00D87270"/>
    <w:rsid w:val="00D90375"/>
    <w:rsid w:val="00D91078"/>
    <w:rsid w:val="00D9127D"/>
    <w:rsid w:val="00D91733"/>
    <w:rsid w:val="00D9196D"/>
    <w:rsid w:val="00D92036"/>
    <w:rsid w:val="00D9220E"/>
    <w:rsid w:val="00D92982"/>
    <w:rsid w:val="00D9383B"/>
    <w:rsid w:val="00D9396B"/>
    <w:rsid w:val="00D93A77"/>
    <w:rsid w:val="00D9537D"/>
    <w:rsid w:val="00D95A1E"/>
    <w:rsid w:val="00D9613D"/>
    <w:rsid w:val="00D96F19"/>
    <w:rsid w:val="00D9704D"/>
    <w:rsid w:val="00D97474"/>
    <w:rsid w:val="00D977E9"/>
    <w:rsid w:val="00D97B8A"/>
    <w:rsid w:val="00DA07E7"/>
    <w:rsid w:val="00DA1E71"/>
    <w:rsid w:val="00DA2891"/>
    <w:rsid w:val="00DA291C"/>
    <w:rsid w:val="00DA2A4E"/>
    <w:rsid w:val="00DA2C4C"/>
    <w:rsid w:val="00DA2D31"/>
    <w:rsid w:val="00DA305E"/>
    <w:rsid w:val="00DA4769"/>
    <w:rsid w:val="00DA4936"/>
    <w:rsid w:val="00DA4A9B"/>
    <w:rsid w:val="00DA4E27"/>
    <w:rsid w:val="00DA5417"/>
    <w:rsid w:val="00DA56E8"/>
    <w:rsid w:val="00DA5B30"/>
    <w:rsid w:val="00DA6066"/>
    <w:rsid w:val="00DA64C6"/>
    <w:rsid w:val="00DA6863"/>
    <w:rsid w:val="00DA6990"/>
    <w:rsid w:val="00DA6B18"/>
    <w:rsid w:val="00DA705B"/>
    <w:rsid w:val="00DA70FE"/>
    <w:rsid w:val="00DA716E"/>
    <w:rsid w:val="00DB0291"/>
    <w:rsid w:val="00DB0292"/>
    <w:rsid w:val="00DB0B0A"/>
    <w:rsid w:val="00DB1546"/>
    <w:rsid w:val="00DB19A3"/>
    <w:rsid w:val="00DB1BD2"/>
    <w:rsid w:val="00DB24D7"/>
    <w:rsid w:val="00DB2693"/>
    <w:rsid w:val="00DB27F9"/>
    <w:rsid w:val="00DB2DF7"/>
    <w:rsid w:val="00DB377D"/>
    <w:rsid w:val="00DB3CA1"/>
    <w:rsid w:val="00DB4579"/>
    <w:rsid w:val="00DB475D"/>
    <w:rsid w:val="00DB50C5"/>
    <w:rsid w:val="00DB58B9"/>
    <w:rsid w:val="00DB59AD"/>
    <w:rsid w:val="00DB6054"/>
    <w:rsid w:val="00DB68F7"/>
    <w:rsid w:val="00DB6E10"/>
    <w:rsid w:val="00DB6FD5"/>
    <w:rsid w:val="00DC0176"/>
    <w:rsid w:val="00DC0BB6"/>
    <w:rsid w:val="00DC112E"/>
    <w:rsid w:val="00DC1234"/>
    <w:rsid w:val="00DC13D5"/>
    <w:rsid w:val="00DC2D36"/>
    <w:rsid w:val="00DC3881"/>
    <w:rsid w:val="00DC3D86"/>
    <w:rsid w:val="00DC45B2"/>
    <w:rsid w:val="00DC4F13"/>
    <w:rsid w:val="00DC53EF"/>
    <w:rsid w:val="00DC5A44"/>
    <w:rsid w:val="00DC5E99"/>
    <w:rsid w:val="00DC5FB3"/>
    <w:rsid w:val="00DC6129"/>
    <w:rsid w:val="00DC631A"/>
    <w:rsid w:val="00DC6DC7"/>
    <w:rsid w:val="00DC740E"/>
    <w:rsid w:val="00DD017F"/>
    <w:rsid w:val="00DD0B34"/>
    <w:rsid w:val="00DD0D89"/>
    <w:rsid w:val="00DD126B"/>
    <w:rsid w:val="00DD1AE7"/>
    <w:rsid w:val="00DD3166"/>
    <w:rsid w:val="00DD3666"/>
    <w:rsid w:val="00DD39D8"/>
    <w:rsid w:val="00DD3A6E"/>
    <w:rsid w:val="00DD44DB"/>
    <w:rsid w:val="00DD6064"/>
    <w:rsid w:val="00DD65C7"/>
    <w:rsid w:val="00DD698D"/>
    <w:rsid w:val="00DD72E3"/>
    <w:rsid w:val="00DD7666"/>
    <w:rsid w:val="00DD781B"/>
    <w:rsid w:val="00DD7E75"/>
    <w:rsid w:val="00DE0E26"/>
    <w:rsid w:val="00DE110B"/>
    <w:rsid w:val="00DE11C9"/>
    <w:rsid w:val="00DE1E23"/>
    <w:rsid w:val="00DE1E69"/>
    <w:rsid w:val="00DE1F4C"/>
    <w:rsid w:val="00DE23DC"/>
    <w:rsid w:val="00DE27B7"/>
    <w:rsid w:val="00DE33B6"/>
    <w:rsid w:val="00DE3510"/>
    <w:rsid w:val="00DE48BD"/>
    <w:rsid w:val="00DE4E85"/>
    <w:rsid w:val="00DE5176"/>
    <w:rsid w:val="00DE5608"/>
    <w:rsid w:val="00DE58D0"/>
    <w:rsid w:val="00DE602F"/>
    <w:rsid w:val="00DE654F"/>
    <w:rsid w:val="00DE6BFB"/>
    <w:rsid w:val="00DE7EC2"/>
    <w:rsid w:val="00DF0054"/>
    <w:rsid w:val="00DF0280"/>
    <w:rsid w:val="00DF1016"/>
    <w:rsid w:val="00DF10A0"/>
    <w:rsid w:val="00DF1359"/>
    <w:rsid w:val="00DF15E0"/>
    <w:rsid w:val="00DF1A70"/>
    <w:rsid w:val="00DF1DF4"/>
    <w:rsid w:val="00DF2A7B"/>
    <w:rsid w:val="00DF2DFD"/>
    <w:rsid w:val="00DF32AC"/>
    <w:rsid w:val="00DF37A0"/>
    <w:rsid w:val="00DF3AAE"/>
    <w:rsid w:val="00DF47EF"/>
    <w:rsid w:val="00DF4819"/>
    <w:rsid w:val="00DF4927"/>
    <w:rsid w:val="00DF4950"/>
    <w:rsid w:val="00DF507A"/>
    <w:rsid w:val="00DF5CEF"/>
    <w:rsid w:val="00DF5F19"/>
    <w:rsid w:val="00DF6C20"/>
    <w:rsid w:val="00DF6C7A"/>
    <w:rsid w:val="00DF6FCF"/>
    <w:rsid w:val="00DF717D"/>
    <w:rsid w:val="00DF7950"/>
    <w:rsid w:val="00DF7DB1"/>
    <w:rsid w:val="00DF7F58"/>
    <w:rsid w:val="00E01131"/>
    <w:rsid w:val="00E013F8"/>
    <w:rsid w:val="00E01521"/>
    <w:rsid w:val="00E015F1"/>
    <w:rsid w:val="00E0203C"/>
    <w:rsid w:val="00E022FC"/>
    <w:rsid w:val="00E02F50"/>
    <w:rsid w:val="00E036C1"/>
    <w:rsid w:val="00E045AB"/>
    <w:rsid w:val="00E04BB2"/>
    <w:rsid w:val="00E04DF8"/>
    <w:rsid w:val="00E05500"/>
    <w:rsid w:val="00E060FC"/>
    <w:rsid w:val="00E07125"/>
    <w:rsid w:val="00E071DB"/>
    <w:rsid w:val="00E073EC"/>
    <w:rsid w:val="00E075EB"/>
    <w:rsid w:val="00E07799"/>
    <w:rsid w:val="00E1050A"/>
    <w:rsid w:val="00E10E81"/>
    <w:rsid w:val="00E10E95"/>
    <w:rsid w:val="00E110E7"/>
    <w:rsid w:val="00E11B20"/>
    <w:rsid w:val="00E12763"/>
    <w:rsid w:val="00E128BD"/>
    <w:rsid w:val="00E12923"/>
    <w:rsid w:val="00E13310"/>
    <w:rsid w:val="00E13AB8"/>
    <w:rsid w:val="00E140BD"/>
    <w:rsid w:val="00E1484D"/>
    <w:rsid w:val="00E14C1C"/>
    <w:rsid w:val="00E151C0"/>
    <w:rsid w:val="00E15299"/>
    <w:rsid w:val="00E15432"/>
    <w:rsid w:val="00E158A7"/>
    <w:rsid w:val="00E158E4"/>
    <w:rsid w:val="00E15C1E"/>
    <w:rsid w:val="00E167E4"/>
    <w:rsid w:val="00E16C70"/>
    <w:rsid w:val="00E17A3B"/>
    <w:rsid w:val="00E17AC8"/>
    <w:rsid w:val="00E17CA0"/>
    <w:rsid w:val="00E17FA2"/>
    <w:rsid w:val="00E20025"/>
    <w:rsid w:val="00E201D5"/>
    <w:rsid w:val="00E2063D"/>
    <w:rsid w:val="00E20763"/>
    <w:rsid w:val="00E2105A"/>
    <w:rsid w:val="00E21399"/>
    <w:rsid w:val="00E21520"/>
    <w:rsid w:val="00E2171D"/>
    <w:rsid w:val="00E21DD4"/>
    <w:rsid w:val="00E23766"/>
    <w:rsid w:val="00E23A38"/>
    <w:rsid w:val="00E23CD9"/>
    <w:rsid w:val="00E240D8"/>
    <w:rsid w:val="00E246F8"/>
    <w:rsid w:val="00E2479C"/>
    <w:rsid w:val="00E24CA8"/>
    <w:rsid w:val="00E25DA4"/>
    <w:rsid w:val="00E25DE2"/>
    <w:rsid w:val="00E266B7"/>
    <w:rsid w:val="00E271A1"/>
    <w:rsid w:val="00E27883"/>
    <w:rsid w:val="00E302C3"/>
    <w:rsid w:val="00E303AE"/>
    <w:rsid w:val="00E303F6"/>
    <w:rsid w:val="00E304CF"/>
    <w:rsid w:val="00E30B5A"/>
    <w:rsid w:val="00E310B0"/>
    <w:rsid w:val="00E3123D"/>
    <w:rsid w:val="00E31461"/>
    <w:rsid w:val="00E31860"/>
    <w:rsid w:val="00E31A30"/>
    <w:rsid w:val="00E31D43"/>
    <w:rsid w:val="00E31F8C"/>
    <w:rsid w:val="00E3224A"/>
    <w:rsid w:val="00E32608"/>
    <w:rsid w:val="00E32B0C"/>
    <w:rsid w:val="00E32B8E"/>
    <w:rsid w:val="00E330DF"/>
    <w:rsid w:val="00E3370E"/>
    <w:rsid w:val="00E33EB9"/>
    <w:rsid w:val="00E340AB"/>
    <w:rsid w:val="00E34471"/>
    <w:rsid w:val="00E3484E"/>
    <w:rsid w:val="00E34B6E"/>
    <w:rsid w:val="00E34DB4"/>
    <w:rsid w:val="00E3526B"/>
    <w:rsid w:val="00E354EF"/>
    <w:rsid w:val="00E36244"/>
    <w:rsid w:val="00E362E3"/>
    <w:rsid w:val="00E364CC"/>
    <w:rsid w:val="00E36C07"/>
    <w:rsid w:val="00E3723A"/>
    <w:rsid w:val="00E37549"/>
    <w:rsid w:val="00E377B0"/>
    <w:rsid w:val="00E377FD"/>
    <w:rsid w:val="00E37836"/>
    <w:rsid w:val="00E37860"/>
    <w:rsid w:val="00E37B7E"/>
    <w:rsid w:val="00E40640"/>
    <w:rsid w:val="00E40A4E"/>
    <w:rsid w:val="00E410E5"/>
    <w:rsid w:val="00E41186"/>
    <w:rsid w:val="00E416BE"/>
    <w:rsid w:val="00E416EF"/>
    <w:rsid w:val="00E417CB"/>
    <w:rsid w:val="00E419BA"/>
    <w:rsid w:val="00E41B61"/>
    <w:rsid w:val="00E421D0"/>
    <w:rsid w:val="00E422F7"/>
    <w:rsid w:val="00E4266E"/>
    <w:rsid w:val="00E427F9"/>
    <w:rsid w:val="00E42E89"/>
    <w:rsid w:val="00E43595"/>
    <w:rsid w:val="00E43B0F"/>
    <w:rsid w:val="00E43B44"/>
    <w:rsid w:val="00E43E4E"/>
    <w:rsid w:val="00E4449A"/>
    <w:rsid w:val="00E446F1"/>
    <w:rsid w:val="00E44802"/>
    <w:rsid w:val="00E4545A"/>
    <w:rsid w:val="00E45639"/>
    <w:rsid w:val="00E4575F"/>
    <w:rsid w:val="00E459DD"/>
    <w:rsid w:val="00E46886"/>
    <w:rsid w:val="00E47AEF"/>
    <w:rsid w:val="00E50125"/>
    <w:rsid w:val="00E5019A"/>
    <w:rsid w:val="00E512D9"/>
    <w:rsid w:val="00E517C3"/>
    <w:rsid w:val="00E519A6"/>
    <w:rsid w:val="00E51B42"/>
    <w:rsid w:val="00E5219A"/>
    <w:rsid w:val="00E5278F"/>
    <w:rsid w:val="00E52EB2"/>
    <w:rsid w:val="00E53B75"/>
    <w:rsid w:val="00E5410D"/>
    <w:rsid w:val="00E543D1"/>
    <w:rsid w:val="00E54E3B"/>
    <w:rsid w:val="00E55093"/>
    <w:rsid w:val="00E555C1"/>
    <w:rsid w:val="00E55BAF"/>
    <w:rsid w:val="00E55C28"/>
    <w:rsid w:val="00E5616D"/>
    <w:rsid w:val="00E5636C"/>
    <w:rsid w:val="00E56DDB"/>
    <w:rsid w:val="00E570AD"/>
    <w:rsid w:val="00E57216"/>
    <w:rsid w:val="00E57305"/>
    <w:rsid w:val="00E57565"/>
    <w:rsid w:val="00E579A7"/>
    <w:rsid w:val="00E60324"/>
    <w:rsid w:val="00E61095"/>
    <w:rsid w:val="00E61B94"/>
    <w:rsid w:val="00E61E7A"/>
    <w:rsid w:val="00E622FB"/>
    <w:rsid w:val="00E62374"/>
    <w:rsid w:val="00E629CA"/>
    <w:rsid w:val="00E63838"/>
    <w:rsid w:val="00E64434"/>
    <w:rsid w:val="00E646F5"/>
    <w:rsid w:val="00E6485E"/>
    <w:rsid w:val="00E64D8B"/>
    <w:rsid w:val="00E6515D"/>
    <w:rsid w:val="00E65502"/>
    <w:rsid w:val="00E65D80"/>
    <w:rsid w:val="00E65F5F"/>
    <w:rsid w:val="00E66A77"/>
    <w:rsid w:val="00E66A97"/>
    <w:rsid w:val="00E66B41"/>
    <w:rsid w:val="00E672D7"/>
    <w:rsid w:val="00E675CD"/>
    <w:rsid w:val="00E67674"/>
    <w:rsid w:val="00E67C51"/>
    <w:rsid w:val="00E67E5D"/>
    <w:rsid w:val="00E703CA"/>
    <w:rsid w:val="00E70872"/>
    <w:rsid w:val="00E71515"/>
    <w:rsid w:val="00E71545"/>
    <w:rsid w:val="00E716C6"/>
    <w:rsid w:val="00E71A10"/>
    <w:rsid w:val="00E71AB3"/>
    <w:rsid w:val="00E71B86"/>
    <w:rsid w:val="00E7205E"/>
    <w:rsid w:val="00E72EFC"/>
    <w:rsid w:val="00E749C9"/>
    <w:rsid w:val="00E74B42"/>
    <w:rsid w:val="00E758EC"/>
    <w:rsid w:val="00E75B4D"/>
    <w:rsid w:val="00E76421"/>
    <w:rsid w:val="00E7776E"/>
    <w:rsid w:val="00E77AB2"/>
    <w:rsid w:val="00E77CE1"/>
    <w:rsid w:val="00E8041D"/>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64E"/>
    <w:rsid w:val="00E87822"/>
    <w:rsid w:val="00E87A9B"/>
    <w:rsid w:val="00E87D7F"/>
    <w:rsid w:val="00E87F70"/>
    <w:rsid w:val="00E90395"/>
    <w:rsid w:val="00E904F8"/>
    <w:rsid w:val="00E90719"/>
    <w:rsid w:val="00E90897"/>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72F"/>
    <w:rsid w:val="00E96A1D"/>
    <w:rsid w:val="00E96CDC"/>
    <w:rsid w:val="00E96E19"/>
    <w:rsid w:val="00E9708E"/>
    <w:rsid w:val="00E973CE"/>
    <w:rsid w:val="00EA0829"/>
    <w:rsid w:val="00EA0BDF"/>
    <w:rsid w:val="00EA162D"/>
    <w:rsid w:val="00EA16D3"/>
    <w:rsid w:val="00EA1C83"/>
    <w:rsid w:val="00EA1F15"/>
    <w:rsid w:val="00EA2847"/>
    <w:rsid w:val="00EA2949"/>
    <w:rsid w:val="00EA29CF"/>
    <w:rsid w:val="00EA29F2"/>
    <w:rsid w:val="00EA2B3C"/>
    <w:rsid w:val="00EA3939"/>
    <w:rsid w:val="00EA438B"/>
    <w:rsid w:val="00EA4A7B"/>
    <w:rsid w:val="00EA5283"/>
    <w:rsid w:val="00EA5461"/>
    <w:rsid w:val="00EA580E"/>
    <w:rsid w:val="00EA583D"/>
    <w:rsid w:val="00EA64B0"/>
    <w:rsid w:val="00EA6B68"/>
    <w:rsid w:val="00EA745A"/>
    <w:rsid w:val="00EA7A41"/>
    <w:rsid w:val="00EB04A2"/>
    <w:rsid w:val="00EB0523"/>
    <w:rsid w:val="00EB077B"/>
    <w:rsid w:val="00EB0D19"/>
    <w:rsid w:val="00EB0D24"/>
    <w:rsid w:val="00EB16E3"/>
    <w:rsid w:val="00EB21CF"/>
    <w:rsid w:val="00EB235D"/>
    <w:rsid w:val="00EB24A9"/>
    <w:rsid w:val="00EB2D96"/>
    <w:rsid w:val="00EB325F"/>
    <w:rsid w:val="00EB3D70"/>
    <w:rsid w:val="00EB3E22"/>
    <w:rsid w:val="00EB41B5"/>
    <w:rsid w:val="00EB4580"/>
    <w:rsid w:val="00EB48E5"/>
    <w:rsid w:val="00EB4C35"/>
    <w:rsid w:val="00EB4CB3"/>
    <w:rsid w:val="00EB4EA2"/>
    <w:rsid w:val="00EB583C"/>
    <w:rsid w:val="00EB5B44"/>
    <w:rsid w:val="00EB5D0E"/>
    <w:rsid w:val="00EB6685"/>
    <w:rsid w:val="00EB6B00"/>
    <w:rsid w:val="00EB7237"/>
    <w:rsid w:val="00EB73C3"/>
    <w:rsid w:val="00EB7585"/>
    <w:rsid w:val="00EB7B69"/>
    <w:rsid w:val="00EC168A"/>
    <w:rsid w:val="00EC1D1E"/>
    <w:rsid w:val="00EC1DF7"/>
    <w:rsid w:val="00EC21DB"/>
    <w:rsid w:val="00EC2605"/>
    <w:rsid w:val="00EC27C6"/>
    <w:rsid w:val="00EC3075"/>
    <w:rsid w:val="00EC39C8"/>
    <w:rsid w:val="00EC3CD2"/>
    <w:rsid w:val="00EC3D1F"/>
    <w:rsid w:val="00EC3F7B"/>
    <w:rsid w:val="00EC4207"/>
    <w:rsid w:val="00EC42F0"/>
    <w:rsid w:val="00EC4436"/>
    <w:rsid w:val="00EC4696"/>
    <w:rsid w:val="00EC5653"/>
    <w:rsid w:val="00EC595D"/>
    <w:rsid w:val="00EC5A8C"/>
    <w:rsid w:val="00EC5D24"/>
    <w:rsid w:val="00EC60AE"/>
    <w:rsid w:val="00EC61BC"/>
    <w:rsid w:val="00EC657C"/>
    <w:rsid w:val="00EC71CE"/>
    <w:rsid w:val="00EC74E9"/>
    <w:rsid w:val="00EC7858"/>
    <w:rsid w:val="00ED00DD"/>
    <w:rsid w:val="00ED03CD"/>
    <w:rsid w:val="00ED0666"/>
    <w:rsid w:val="00ED0B28"/>
    <w:rsid w:val="00ED1006"/>
    <w:rsid w:val="00ED27F9"/>
    <w:rsid w:val="00ED2857"/>
    <w:rsid w:val="00ED2A60"/>
    <w:rsid w:val="00ED3808"/>
    <w:rsid w:val="00ED38F9"/>
    <w:rsid w:val="00ED454D"/>
    <w:rsid w:val="00ED4AFA"/>
    <w:rsid w:val="00ED61D7"/>
    <w:rsid w:val="00ED635F"/>
    <w:rsid w:val="00ED6BD6"/>
    <w:rsid w:val="00ED6E55"/>
    <w:rsid w:val="00ED7508"/>
    <w:rsid w:val="00ED78C9"/>
    <w:rsid w:val="00EE0624"/>
    <w:rsid w:val="00EE0D13"/>
    <w:rsid w:val="00EE13C4"/>
    <w:rsid w:val="00EE146A"/>
    <w:rsid w:val="00EE1F98"/>
    <w:rsid w:val="00EE280C"/>
    <w:rsid w:val="00EE28F5"/>
    <w:rsid w:val="00EE2C05"/>
    <w:rsid w:val="00EE2D81"/>
    <w:rsid w:val="00EE35AB"/>
    <w:rsid w:val="00EE41A4"/>
    <w:rsid w:val="00EE6B5A"/>
    <w:rsid w:val="00EE77C6"/>
    <w:rsid w:val="00EE7CE1"/>
    <w:rsid w:val="00EF00FF"/>
    <w:rsid w:val="00EF18FE"/>
    <w:rsid w:val="00EF2160"/>
    <w:rsid w:val="00EF2981"/>
    <w:rsid w:val="00EF3591"/>
    <w:rsid w:val="00EF3AD5"/>
    <w:rsid w:val="00EF3D20"/>
    <w:rsid w:val="00EF53CD"/>
    <w:rsid w:val="00EF5787"/>
    <w:rsid w:val="00EF5D71"/>
    <w:rsid w:val="00EF5E6B"/>
    <w:rsid w:val="00EF60D0"/>
    <w:rsid w:val="00EF7323"/>
    <w:rsid w:val="00EF7C03"/>
    <w:rsid w:val="00F00459"/>
    <w:rsid w:val="00F00A11"/>
    <w:rsid w:val="00F018D4"/>
    <w:rsid w:val="00F01A5F"/>
    <w:rsid w:val="00F01AA2"/>
    <w:rsid w:val="00F02061"/>
    <w:rsid w:val="00F0404A"/>
    <w:rsid w:val="00F041D8"/>
    <w:rsid w:val="00F047BD"/>
    <w:rsid w:val="00F047CB"/>
    <w:rsid w:val="00F04A03"/>
    <w:rsid w:val="00F04AF7"/>
    <w:rsid w:val="00F04D4B"/>
    <w:rsid w:val="00F0528D"/>
    <w:rsid w:val="00F058BE"/>
    <w:rsid w:val="00F05A55"/>
    <w:rsid w:val="00F05A9D"/>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0"/>
    <w:rsid w:val="00F12093"/>
    <w:rsid w:val="00F12EC0"/>
    <w:rsid w:val="00F13364"/>
    <w:rsid w:val="00F135D2"/>
    <w:rsid w:val="00F13946"/>
    <w:rsid w:val="00F14746"/>
    <w:rsid w:val="00F14F60"/>
    <w:rsid w:val="00F151AF"/>
    <w:rsid w:val="00F15491"/>
    <w:rsid w:val="00F15FA5"/>
    <w:rsid w:val="00F163C6"/>
    <w:rsid w:val="00F1664B"/>
    <w:rsid w:val="00F168FA"/>
    <w:rsid w:val="00F16A6F"/>
    <w:rsid w:val="00F16F27"/>
    <w:rsid w:val="00F16F51"/>
    <w:rsid w:val="00F1733E"/>
    <w:rsid w:val="00F17AAB"/>
    <w:rsid w:val="00F17C46"/>
    <w:rsid w:val="00F208DA"/>
    <w:rsid w:val="00F209B7"/>
    <w:rsid w:val="00F21135"/>
    <w:rsid w:val="00F21C5E"/>
    <w:rsid w:val="00F23D23"/>
    <w:rsid w:val="00F23D7E"/>
    <w:rsid w:val="00F243D8"/>
    <w:rsid w:val="00F243E4"/>
    <w:rsid w:val="00F246CC"/>
    <w:rsid w:val="00F25A4B"/>
    <w:rsid w:val="00F26E23"/>
    <w:rsid w:val="00F27565"/>
    <w:rsid w:val="00F27651"/>
    <w:rsid w:val="00F276AD"/>
    <w:rsid w:val="00F27994"/>
    <w:rsid w:val="00F27FAF"/>
    <w:rsid w:val="00F3047C"/>
    <w:rsid w:val="00F30648"/>
    <w:rsid w:val="00F30828"/>
    <w:rsid w:val="00F30B8E"/>
    <w:rsid w:val="00F313D6"/>
    <w:rsid w:val="00F31AED"/>
    <w:rsid w:val="00F31BF4"/>
    <w:rsid w:val="00F31EE4"/>
    <w:rsid w:val="00F32194"/>
    <w:rsid w:val="00F324DD"/>
    <w:rsid w:val="00F33417"/>
    <w:rsid w:val="00F33674"/>
    <w:rsid w:val="00F33760"/>
    <w:rsid w:val="00F3387A"/>
    <w:rsid w:val="00F3398F"/>
    <w:rsid w:val="00F34480"/>
    <w:rsid w:val="00F34508"/>
    <w:rsid w:val="00F34B14"/>
    <w:rsid w:val="00F34D4D"/>
    <w:rsid w:val="00F34EDE"/>
    <w:rsid w:val="00F351B8"/>
    <w:rsid w:val="00F3575A"/>
    <w:rsid w:val="00F35D41"/>
    <w:rsid w:val="00F35DDC"/>
    <w:rsid w:val="00F35F56"/>
    <w:rsid w:val="00F36E1A"/>
    <w:rsid w:val="00F376AF"/>
    <w:rsid w:val="00F3773E"/>
    <w:rsid w:val="00F40473"/>
    <w:rsid w:val="00F41114"/>
    <w:rsid w:val="00F411BE"/>
    <w:rsid w:val="00F413CC"/>
    <w:rsid w:val="00F43379"/>
    <w:rsid w:val="00F434C6"/>
    <w:rsid w:val="00F43D4A"/>
    <w:rsid w:val="00F43F65"/>
    <w:rsid w:val="00F442FC"/>
    <w:rsid w:val="00F457DA"/>
    <w:rsid w:val="00F4591C"/>
    <w:rsid w:val="00F468C8"/>
    <w:rsid w:val="00F4766C"/>
    <w:rsid w:val="00F477F2"/>
    <w:rsid w:val="00F47886"/>
    <w:rsid w:val="00F47DFD"/>
    <w:rsid w:val="00F507D1"/>
    <w:rsid w:val="00F50984"/>
    <w:rsid w:val="00F50B11"/>
    <w:rsid w:val="00F5103C"/>
    <w:rsid w:val="00F514A1"/>
    <w:rsid w:val="00F517C5"/>
    <w:rsid w:val="00F519CE"/>
    <w:rsid w:val="00F51ADA"/>
    <w:rsid w:val="00F51C70"/>
    <w:rsid w:val="00F527D0"/>
    <w:rsid w:val="00F528D3"/>
    <w:rsid w:val="00F52A04"/>
    <w:rsid w:val="00F53352"/>
    <w:rsid w:val="00F53713"/>
    <w:rsid w:val="00F54253"/>
    <w:rsid w:val="00F5450F"/>
    <w:rsid w:val="00F54D17"/>
    <w:rsid w:val="00F54F08"/>
    <w:rsid w:val="00F55874"/>
    <w:rsid w:val="00F55C20"/>
    <w:rsid w:val="00F55D60"/>
    <w:rsid w:val="00F570BF"/>
    <w:rsid w:val="00F57485"/>
    <w:rsid w:val="00F57752"/>
    <w:rsid w:val="00F601E1"/>
    <w:rsid w:val="00F607C5"/>
    <w:rsid w:val="00F60DEA"/>
    <w:rsid w:val="00F61363"/>
    <w:rsid w:val="00F62474"/>
    <w:rsid w:val="00F6302A"/>
    <w:rsid w:val="00F637CF"/>
    <w:rsid w:val="00F63838"/>
    <w:rsid w:val="00F63A2A"/>
    <w:rsid w:val="00F643D1"/>
    <w:rsid w:val="00F64C2B"/>
    <w:rsid w:val="00F64DC0"/>
    <w:rsid w:val="00F651BE"/>
    <w:rsid w:val="00F65F27"/>
    <w:rsid w:val="00F660C3"/>
    <w:rsid w:val="00F67E37"/>
    <w:rsid w:val="00F67F53"/>
    <w:rsid w:val="00F67F93"/>
    <w:rsid w:val="00F70104"/>
    <w:rsid w:val="00F702B9"/>
    <w:rsid w:val="00F703BE"/>
    <w:rsid w:val="00F71F69"/>
    <w:rsid w:val="00F72B72"/>
    <w:rsid w:val="00F73595"/>
    <w:rsid w:val="00F73E98"/>
    <w:rsid w:val="00F745E4"/>
    <w:rsid w:val="00F74BB9"/>
    <w:rsid w:val="00F74DFA"/>
    <w:rsid w:val="00F75135"/>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09F"/>
    <w:rsid w:val="00F8456C"/>
    <w:rsid w:val="00F859D8"/>
    <w:rsid w:val="00F85F8F"/>
    <w:rsid w:val="00F86516"/>
    <w:rsid w:val="00F868F5"/>
    <w:rsid w:val="00F872AD"/>
    <w:rsid w:val="00F874F0"/>
    <w:rsid w:val="00F87A58"/>
    <w:rsid w:val="00F90344"/>
    <w:rsid w:val="00F9056A"/>
    <w:rsid w:val="00F90F8D"/>
    <w:rsid w:val="00F91514"/>
    <w:rsid w:val="00F918FA"/>
    <w:rsid w:val="00F91ADD"/>
    <w:rsid w:val="00F91C3C"/>
    <w:rsid w:val="00F91DF0"/>
    <w:rsid w:val="00F92782"/>
    <w:rsid w:val="00F9288B"/>
    <w:rsid w:val="00F931A8"/>
    <w:rsid w:val="00F9378A"/>
    <w:rsid w:val="00F93AA9"/>
    <w:rsid w:val="00F94161"/>
    <w:rsid w:val="00F963B0"/>
    <w:rsid w:val="00F96985"/>
    <w:rsid w:val="00F96B5B"/>
    <w:rsid w:val="00F96EA5"/>
    <w:rsid w:val="00F96F97"/>
    <w:rsid w:val="00F97606"/>
    <w:rsid w:val="00F97838"/>
    <w:rsid w:val="00FA007C"/>
    <w:rsid w:val="00FA070D"/>
    <w:rsid w:val="00FA1A18"/>
    <w:rsid w:val="00FA20F7"/>
    <w:rsid w:val="00FA2205"/>
    <w:rsid w:val="00FA2283"/>
    <w:rsid w:val="00FA22F2"/>
    <w:rsid w:val="00FA22F8"/>
    <w:rsid w:val="00FA2A95"/>
    <w:rsid w:val="00FA2BB3"/>
    <w:rsid w:val="00FA30F4"/>
    <w:rsid w:val="00FA3511"/>
    <w:rsid w:val="00FA389F"/>
    <w:rsid w:val="00FA4908"/>
    <w:rsid w:val="00FA5077"/>
    <w:rsid w:val="00FA55BB"/>
    <w:rsid w:val="00FA6C4A"/>
    <w:rsid w:val="00FA6E5B"/>
    <w:rsid w:val="00FA7109"/>
    <w:rsid w:val="00FA7755"/>
    <w:rsid w:val="00FA7F00"/>
    <w:rsid w:val="00FB011C"/>
    <w:rsid w:val="00FB0AB2"/>
    <w:rsid w:val="00FB0E2A"/>
    <w:rsid w:val="00FB12E4"/>
    <w:rsid w:val="00FB1640"/>
    <w:rsid w:val="00FB1B76"/>
    <w:rsid w:val="00FB2011"/>
    <w:rsid w:val="00FB2403"/>
    <w:rsid w:val="00FB24ED"/>
    <w:rsid w:val="00FB26DB"/>
    <w:rsid w:val="00FB304D"/>
    <w:rsid w:val="00FB3344"/>
    <w:rsid w:val="00FB3492"/>
    <w:rsid w:val="00FB3775"/>
    <w:rsid w:val="00FB3CA6"/>
    <w:rsid w:val="00FB413D"/>
    <w:rsid w:val="00FB4C80"/>
    <w:rsid w:val="00FB5944"/>
    <w:rsid w:val="00FB5AE1"/>
    <w:rsid w:val="00FB6087"/>
    <w:rsid w:val="00FB6A11"/>
    <w:rsid w:val="00FB6BA8"/>
    <w:rsid w:val="00FB6D9A"/>
    <w:rsid w:val="00FB7389"/>
    <w:rsid w:val="00FC0C83"/>
    <w:rsid w:val="00FC186B"/>
    <w:rsid w:val="00FC1DCB"/>
    <w:rsid w:val="00FC2019"/>
    <w:rsid w:val="00FC2B8F"/>
    <w:rsid w:val="00FC2E17"/>
    <w:rsid w:val="00FC3355"/>
    <w:rsid w:val="00FC3547"/>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E88"/>
    <w:rsid w:val="00FD3055"/>
    <w:rsid w:val="00FD38A7"/>
    <w:rsid w:val="00FD3B87"/>
    <w:rsid w:val="00FD3DB8"/>
    <w:rsid w:val="00FD4145"/>
    <w:rsid w:val="00FD4578"/>
    <w:rsid w:val="00FD4686"/>
    <w:rsid w:val="00FD47ED"/>
    <w:rsid w:val="00FD67EC"/>
    <w:rsid w:val="00FD69B1"/>
    <w:rsid w:val="00FD710F"/>
    <w:rsid w:val="00FD74DB"/>
    <w:rsid w:val="00FD75E6"/>
    <w:rsid w:val="00FD7660"/>
    <w:rsid w:val="00FD7894"/>
    <w:rsid w:val="00FD7BE1"/>
    <w:rsid w:val="00FE0490"/>
    <w:rsid w:val="00FE0655"/>
    <w:rsid w:val="00FE0E83"/>
    <w:rsid w:val="00FE1840"/>
    <w:rsid w:val="00FE1F53"/>
    <w:rsid w:val="00FE220A"/>
    <w:rsid w:val="00FE2365"/>
    <w:rsid w:val="00FE2F88"/>
    <w:rsid w:val="00FE3119"/>
    <w:rsid w:val="00FE32C1"/>
    <w:rsid w:val="00FE37D0"/>
    <w:rsid w:val="00FE3FFB"/>
    <w:rsid w:val="00FE48EB"/>
    <w:rsid w:val="00FE4C7B"/>
    <w:rsid w:val="00FE4CA9"/>
    <w:rsid w:val="00FE4D7E"/>
    <w:rsid w:val="00FE55A8"/>
    <w:rsid w:val="00FE5659"/>
    <w:rsid w:val="00FE57B9"/>
    <w:rsid w:val="00FE6380"/>
    <w:rsid w:val="00FE67E0"/>
    <w:rsid w:val="00FE6999"/>
    <w:rsid w:val="00FE6B82"/>
    <w:rsid w:val="00FE6CC5"/>
    <w:rsid w:val="00FE7336"/>
    <w:rsid w:val="00FE787C"/>
    <w:rsid w:val="00FF07B8"/>
    <w:rsid w:val="00FF0AFB"/>
    <w:rsid w:val="00FF0F75"/>
    <w:rsid w:val="00FF10FD"/>
    <w:rsid w:val="00FF1F6E"/>
    <w:rsid w:val="00FF21AE"/>
    <w:rsid w:val="00FF302A"/>
    <w:rsid w:val="00FF342B"/>
    <w:rsid w:val="00FF3AEA"/>
    <w:rsid w:val="00FF3BB8"/>
    <w:rsid w:val="00FF45A5"/>
    <w:rsid w:val="00FF48A3"/>
    <w:rsid w:val="00FF4955"/>
    <w:rsid w:val="00FF4CD9"/>
    <w:rsid w:val="00FF4F60"/>
    <w:rsid w:val="00FF4F61"/>
    <w:rsid w:val="00FF5673"/>
    <w:rsid w:val="00FF587A"/>
    <w:rsid w:val="00FF5C91"/>
    <w:rsid w:val="00FF61FB"/>
    <w:rsid w:val="00FF6554"/>
    <w:rsid w:val="00FF7311"/>
    <w:rsid w:val="00FF754F"/>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36C"/>
    <w:pPr>
      <w:spacing w:after="160" w:line="259" w:lineRule="auto"/>
    </w:pPr>
    <w:rPr>
      <w:rFonts w:asciiTheme="minorHAnsi" w:eastAsiaTheme="minorHAnsi" w:hAnsiTheme="minorHAnsi" w:cstheme="minorBidi"/>
      <w:kern w:val="2"/>
      <w:sz w:val="22"/>
      <w:szCs w:val="22"/>
      <w:lang w:val="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9013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136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Text">
    <w:name w:val="3GPP Text"/>
    <w:basedOn w:val="Normal"/>
    <w:link w:val="3GPPTextChar"/>
    <w:qFormat/>
    <w:rsid w:val="007E3772"/>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7E3772"/>
    <w:rPr>
      <w:rFonts w:ascii="Times New Roman" w:hAnsi="Times New Roman"/>
      <w:sz w:val="22"/>
      <w:lang w:val="en-US"/>
    </w:rPr>
  </w:style>
  <w:style w:type="paragraph" w:customStyle="1" w:styleId="3GPPAgreements">
    <w:name w:val="3GPP Agreements"/>
    <w:basedOn w:val="Normal"/>
    <w:qFormat/>
    <w:rsid w:val="00DA2C4C"/>
    <w:pPr>
      <w:numPr>
        <w:numId w:val="10"/>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paragraph" w:customStyle="1" w:styleId="3GPPNormalText">
    <w:name w:val="3GPP Normal Text"/>
    <w:basedOn w:val="BodyText"/>
    <w:link w:val="3GPPNormalTextChar"/>
    <w:qFormat/>
    <w:rsid w:val="008F448C"/>
    <w:pPr>
      <w:spacing w:after="120"/>
      <w:jc w:val="both"/>
    </w:pPr>
    <w:rPr>
      <w:rFonts w:ascii="Times New Roman" w:eastAsia="MS Mincho" w:hAnsi="Times New Roman" w:cs="Times New Roman"/>
      <w:lang w:val="x-none" w:eastAsia="x-none"/>
    </w:rPr>
  </w:style>
  <w:style w:type="character" w:customStyle="1" w:styleId="3GPPNormalTextChar">
    <w:name w:val="3GPP Normal Text Char"/>
    <w:link w:val="3GPPNormalText"/>
    <w:qFormat/>
    <w:rsid w:val="008F448C"/>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57365133">
      <w:bodyDiv w:val="1"/>
      <w:marLeft w:val="0"/>
      <w:marRight w:val="0"/>
      <w:marTop w:val="0"/>
      <w:marBottom w:val="0"/>
      <w:divBdr>
        <w:top w:val="none" w:sz="0" w:space="0" w:color="auto"/>
        <w:left w:val="none" w:sz="0" w:space="0" w:color="auto"/>
        <w:bottom w:val="none" w:sz="0" w:space="0" w:color="auto"/>
        <w:right w:val="none" w:sz="0" w:space="0" w:color="auto"/>
      </w:divBdr>
    </w:div>
    <w:div w:id="91433830">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578641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3175134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7227770">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76493182">
      <w:bodyDiv w:val="1"/>
      <w:marLeft w:val="0"/>
      <w:marRight w:val="0"/>
      <w:marTop w:val="0"/>
      <w:marBottom w:val="0"/>
      <w:divBdr>
        <w:top w:val="none" w:sz="0" w:space="0" w:color="auto"/>
        <w:left w:val="none" w:sz="0" w:space="0" w:color="auto"/>
        <w:bottom w:val="none" w:sz="0" w:space="0" w:color="auto"/>
        <w:right w:val="none" w:sz="0" w:space="0" w:color="auto"/>
      </w:divBdr>
    </w:div>
    <w:div w:id="1094135776">
      <w:bodyDiv w:val="1"/>
      <w:marLeft w:val="0"/>
      <w:marRight w:val="0"/>
      <w:marTop w:val="0"/>
      <w:marBottom w:val="0"/>
      <w:divBdr>
        <w:top w:val="none" w:sz="0" w:space="0" w:color="auto"/>
        <w:left w:val="none" w:sz="0" w:space="0" w:color="auto"/>
        <w:bottom w:val="none" w:sz="0" w:space="0" w:color="auto"/>
        <w:right w:val="none" w:sz="0" w:space="0" w:color="auto"/>
      </w:divBdr>
    </w:div>
    <w:div w:id="129158946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286094">
      <w:bodyDiv w:val="1"/>
      <w:marLeft w:val="0"/>
      <w:marRight w:val="0"/>
      <w:marTop w:val="0"/>
      <w:marBottom w:val="0"/>
      <w:divBdr>
        <w:top w:val="none" w:sz="0" w:space="0" w:color="auto"/>
        <w:left w:val="none" w:sz="0" w:space="0" w:color="auto"/>
        <w:bottom w:val="none" w:sz="0" w:space="0" w:color="auto"/>
        <w:right w:val="none" w:sz="0" w:space="0" w:color="auto"/>
      </w:divBdr>
    </w:div>
    <w:div w:id="1389644165">
      <w:bodyDiv w:val="1"/>
      <w:marLeft w:val="0"/>
      <w:marRight w:val="0"/>
      <w:marTop w:val="0"/>
      <w:marBottom w:val="0"/>
      <w:divBdr>
        <w:top w:val="none" w:sz="0" w:space="0" w:color="auto"/>
        <w:left w:val="none" w:sz="0" w:space="0" w:color="auto"/>
        <w:bottom w:val="none" w:sz="0" w:space="0" w:color="auto"/>
        <w:right w:val="none" w:sz="0" w:space="0" w:color="auto"/>
      </w:divBdr>
      <w:divsChild>
        <w:div w:id="898790117">
          <w:marLeft w:val="547"/>
          <w:marRight w:val="0"/>
          <w:marTop w:val="200"/>
          <w:marBottom w:val="0"/>
          <w:divBdr>
            <w:top w:val="none" w:sz="0" w:space="0" w:color="auto"/>
            <w:left w:val="none" w:sz="0" w:space="0" w:color="auto"/>
            <w:bottom w:val="none" w:sz="0" w:space="0" w:color="auto"/>
            <w:right w:val="none" w:sz="0" w:space="0" w:color="auto"/>
          </w:divBdr>
        </w:div>
        <w:div w:id="1586575630">
          <w:marLeft w:val="1166"/>
          <w:marRight w:val="0"/>
          <w:marTop w:val="100"/>
          <w:marBottom w:val="0"/>
          <w:divBdr>
            <w:top w:val="none" w:sz="0" w:space="0" w:color="auto"/>
            <w:left w:val="none" w:sz="0" w:space="0" w:color="auto"/>
            <w:bottom w:val="none" w:sz="0" w:space="0" w:color="auto"/>
            <w:right w:val="none" w:sz="0" w:space="0" w:color="auto"/>
          </w:divBdr>
        </w:div>
        <w:div w:id="2027830153">
          <w:marLeft w:val="1800"/>
          <w:marRight w:val="0"/>
          <w:marTop w:val="100"/>
          <w:marBottom w:val="0"/>
          <w:divBdr>
            <w:top w:val="none" w:sz="0" w:space="0" w:color="auto"/>
            <w:left w:val="none" w:sz="0" w:space="0" w:color="auto"/>
            <w:bottom w:val="none" w:sz="0" w:space="0" w:color="auto"/>
            <w:right w:val="none" w:sz="0" w:space="0" w:color="auto"/>
          </w:divBdr>
        </w:div>
        <w:div w:id="745498788">
          <w:marLeft w:val="1800"/>
          <w:marRight w:val="0"/>
          <w:marTop w:val="100"/>
          <w:marBottom w:val="0"/>
          <w:divBdr>
            <w:top w:val="none" w:sz="0" w:space="0" w:color="auto"/>
            <w:left w:val="none" w:sz="0" w:space="0" w:color="auto"/>
            <w:bottom w:val="none" w:sz="0" w:space="0" w:color="auto"/>
            <w:right w:val="none" w:sz="0" w:space="0" w:color="auto"/>
          </w:divBdr>
        </w:div>
        <w:div w:id="319315225">
          <w:marLeft w:val="1800"/>
          <w:marRight w:val="0"/>
          <w:marTop w:val="100"/>
          <w:marBottom w:val="0"/>
          <w:divBdr>
            <w:top w:val="none" w:sz="0" w:space="0" w:color="auto"/>
            <w:left w:val="none" w:sz="0" w:space="0" w:color="auto"/>
            <w:bottom w:val="none" w:sz="0" w:space="0" w:color="auto"/>
            <w:right w:val="none" w:sz="0" w:space="0" w:color="auto"/>
          </w:divBdr>
        </w:div>
        <w:div w:id="244537091">
          <w:marLeft w:val="1166"/>
          <w:marRight w:val="0"/>
          <w:marTop w:val="100"/>
          <w:marBottom w:val="0"/>
          <w:divBdr>
            <w:top w:val="none" w:sz="0" w:space="0" w:color="auto"/>
            <w:left w:val="none" w:sz="0" w:space="0" w:color="auto"/>
            <w:bottom w:val="none" w:sz="0" w:space="0" w:color="auto"/>
            <w:right w:val="none" w:sz="0" w:space="0" w:color="auto"/>
          </w:divBdr>
        </w:div>
        <w:div w:id="3868865">
          <w:marLeft w:val="1886"/>
          <w:marRight w:val="0"/>
          <w:marTop w:val="100"/>
          <w:marBottom w:val="0"/>
          <w:divBdr>
            <w:top w:val="none" w:sz="0" w:space="0" w:color="auto"/>
            <w:left w:val="none" w:sz="0" w:space="0" w:color="auto"/>
            <w:bottom w:val="none" w:sz="0" w:space="0" w:color="auto"/>
            <w:right w:val="none" w:sz="0" w:space="0" w:color="auto"/>
          </w:divBdr>
        </w:div>
        <w:div w:id="2089426278">
          <w:marLeft w:val="1166"/>
          <w:marRight w:val="0"/>
          <w:marTop w:val="100"/>
          <w:marBottom w:val="0"/>
          <w:divBdr>
            <w:top w:val="none" w:sz="0" w:space="0" w:color="auto"/>
            <w:left w:val="none" w:sz="0" w:space="0" w:color="auto"/>
            <w:bottom w:val="none" w:sz="0" w:space="0" w:color="auto"/>
            <w:right w:val="none" w:sz="0" w:space="0" w:color="auto"/>
          </w:divBdr>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897931957">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B1212F-FD1B-45E8-A275-DC3E20FF0E9C}">
  <ds:schemaRefs>
    <ds:schemaRef ds:uri="5a888943-97ca-4c93-b605-714bb5e9e285"/>
    <ds:schemaRef ds:uri="e32f50e1-6846-4d7d-ad60-ccd6877e6c5e"/>
    <ds:schemaRef ds:uri="http://schemas.microsoft.com/office/2006/documentManagement/types"/>
    <ds:schemaRef ds:uri="http://purl.org/dc/terms/"/>
    <ds:schemaRef ds:uri="http://www.w3.org/XML/1998/namespace"/>
    <ds:schemaRef ds:uri="http://purl.org/dc/elements/1.1/"/>
    <ds:schemaRef ds:uri="http://schemas.microsoft.com/office/2006/metadata/properties"/>
    <ds:schemaRef ds:uri="http://purl.org/dc/dcmitype/"/>
    <ds:schemaRef ds:uri="23a22248-acb0-4303-bd1b-c36b2527d0a2"/>
    <ds:schemaRef ds:uri="http://schemas.microsoft.com/office/infopath/2007/PartnerControls"/>
    <ds:schemaRef ds:uri="http://schemas.openxmlformats.org/package/2006/metadata/core-properties"/>
    <ds:schemaRef ds:uri="http://schemas.microsoft.com/sharepoint/v4"/>
  </ds:schemaRefs>
</ds:datastoreItem>
</file>

<file path=customXml/itemProps2.xml><?xml version="1.0" encoding="utf-8"?>
<ds:datastoreItem xmlns:ds="http://schemas.openxmlformats.org/officeDocument/2006/customXml" ds:itemID="{0AB8F253-1B16-47BC-93FC-DF7737D1E3CF}">
  <ds:schemaRefs>
    <ds:schemaRef ds:uri="http://schemas.openxmlformats.org/officeDocument/2006/bibliography"/>
  </ds:schemaRefs>
</ds:datastoreItem>
</file>

<file path=customXml/itemProps3.xml><?xml version="1.0" encoding="utf-8"?>
<ds:datastoreItem xmlns:ds="http://schemas.openxmlformats.org/officeDocument/2006/customXml" ds:itemID="{3A4D514B-4A69-411E-8B09-3B13E1E57934}">
  <ds:schemaRefs>
    <ds:schemaRef ds:uri="http://schemas.microsoft.com/sharepoint/v3/contenttype/forms"/>
  </ds:schemaRefs>
</ds:datastoreItem>
</file>

<file path=customXml/itemProps4.xml><?xml version="1.0" encoding="utf-8"?>
<ds:datastoreItem xmlns:ds="http://schemas.openxmlformats.org/officeDocument/2006/customXml" ds:itemID="{2D65A80D-7A4F-4876-AFA5-A51AFE577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1828</Words>
  <Characters>9977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2023-11-02T14:54:00Z</dcterms:created>
  <dcterms:modified xsi:type="dcterms:W3CDTF">2023-11-03T18:12:00Z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0x0101006C8E648E97429F4A9C700CA2B719F885</vt:lpwstr>
  </property>
</Properties>
</file>